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F3" w:rsidRPr="00A7333B" w:rsidRDefault="00D167F3" w:rsidP="00D167F3">
      <w:pPr>
        <w:pStyle w:val="Encabezado"/>
        <w:jc w:val="center"/>
        <w:rPr>
          <w:rFonts w:ascii="Arial" w:hAnsi="Arial" w:cs="Arial"/>
          <w:b/>
          <w:sz w:val="28"/>
          <w:szCs w:val="28"/>
        </w:rPr>
      </w:pPr>
      <w:r w:rsidRPr="00A7333B">
        <w:rPr>
          <w:rFonts w:ascii="Arial" w:hAnsi="Arial" w:cs="Arial"/>
          <w:b/>
          <w:sz w:val="28"/>
          <w:szCs w:val="28"/>
        </w:rPr>
        <w:t xml:space="preserve">ANUNCI </w:t>
      </w:r>
      <w:r>
        <w:rPr>
          <w:rFonts w:ascii="Arial" w:hAnsi="Arial" w:cs="Arial"/>
          <w:b/>
          <w:sz w:val="28"/>
          <w:szCs w:val="28"/>
        </w:rPr>
        <w:t>DE FORMALITZACIÓ DE CONTRACTE</w:t>
      </w:r>
    </w:p>
    <w:p w:rsidR="00D167F3" w:rsidRPr="00A7333B" w:rsidRDefault="00D167F3" w:rsidP="00D167F3">
      <w:pPr>
        <w:pStyle w:val="Encabezado"/>
        <w:rPr>
          <w:rFonts w:ascii="Arial" w:hAnsi="Arial" w:cs="Arial"/>
          <w:b/>
          <w:sz w:val="24"/>
          <w:szCs w:val="24"/>
        </w:rPr>
      </w:pPr>
    </w:p>
    <w:p w:rsidR="00D167F3" w:rsidRDefault="00D167F3" w:rsidP="00D167F3">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Arial" w:hAnsi="Arial" w:cs="Arial"/>
          <w:sz w:val="24"/>
          <w:szCs w:val="24"/>
        </w:rPr>
      </w:pPr>
      <w:r w:rsidRPr="00A7333B">
        <w:rPr>
          <w:rFonts w:ascii="Arial" w:hAnsi="Arial" w:cs="Arial"/>
          <w:b/>
          <w:sz w:val="24"/>
          <w:szCs w:val="24"/>
        </w:rPr>
        <w:t>Objecte del contracte</w:t>
      </w:r>
      <w:r w:rsidRPr="00A7333B">
        <w:rPr>
          <w:rFonts w:ascii="Arial" w:hAnsi="Arial" w:cs="Arial"/>
          <w:sz w:val="24"/>
          <w:szCs w:val="24"/>
        </w:rPr>
        <w:t xml:space="preserve">: </w:t>
      </w:r>
      <w:r w:rsidR="00987261" w:rsidRPr="00987261">
        <w:rPr>
          <w:rFonts w:ascii="Arial" w:hAnsi="Arial" w:cs="Arial"/>
          <w:caps/>
          <w:sz w:val="24"/>
          <w:szCs w:val="24"/>
        </w:rPr>
        <w:t>Obres relatives al projecte executiu de la remodelació de la Ronda del Mig, tram: Lesseps-Escorial (Travessera de Dalt), al districte de Gràcia a Barcelona.</w:t>
      </w:r>
    </w:p>
    <w:p w:rsidR="00D167F3" w:rsidRPr="00B96E4F" w:rsidRDefault="00D167F3" w:rsidP="00B25F87">
      <w:pPr>
        <w:pStyle w:val="Prrafodelista"/>
        <w:numPr>
          <w:ilvl w:val="0"/>
          <w:numId w:val="1"/>
        </w:numPr>
        <w:spacing w:after="120" w:line="240" w:lineRule="auto"/>
        <w:ind w:left="425" w:hanging="357"/>
        <w:contextualSpacing w:val="0"/>
        <w:jc w:val="both"/>
        <w:rPr>
          <w:rFonts w:ascii="Arial" w:hAnsi="Arial" w:cs="Arial"/>
          <w:sz w:val="24"/>
          <w:szCs w:val="24"/>
        </w:rPr>
      </w:pPr>
      <w:r w:rsidRPr="00B96E4F">
        <w:rPr>
          <w:rFonts w:ascii="Arial" w:hAnsi="Arial" w:cs="Arial"/>
          <w:b/>
          <w:sz w:val="24"/>
          <w:szCs w:val="24"/>
        </w:rPr>
        <w:t xml:space="preserve">Òrgan de contractació:  </w:t>
      </w:r>
      <w:r w:rsidR="00B25F87">
        <w:rPr>
          <w:rFonts w:ascii="Arial" w:hAnsi="Arial" w:cs="Arial"/>
          <w:sz w:val="24"/>
          <w:szCs w:val="24"/>
        </w:rPr>
        <w:t>Consell d’Administració</w:t>
      </w:r>
      <w:r w:rsidRPr="00B96E4F">
        <w:rPr>
          <w:rFonts w:ascii="Arial" w:hAnsi="Arial" w:cs="Arial"/>
          <w:sz w:val="24"/>
          <w:szCs w:val="24"/>
        </w:rPr>
        <w:t xml:space="preserve"> de Barcelona d’Infraestructures Municipal, SA</w:t>
      </w:r>
    </w:p>
    <w:p w:rsidR="00D167F3" w:rsidRPr="00B96E4F" w:rsidRDefault="00D167F3" w:rsidP="00D167F3">
      <w:pPr>
        <w:pStyle w:val="Prrafodelista"/>
        <w:numPr>
          <w:ilvl w:val="0"/>
          <w:numId w:val="1"/>
        </w:numPr>
        <w:spacing w:after="120" w:line="240" w:lineRule="auto"/>
        <w:ind w:left="425" w:hanging="357"/>
        <w:contextualSpacing w:val="0"/>
        <w:jc w:val="both"/>
        <w:rPr>
          <w:rFonts w:ascii="Arial" w:hAnsi="Arial" w:cs="Arial"/>
          <w:b/>
          <w:sz w:val="24"/>
          <w:szCs w:val="24"/>
        </w:rPr>
      </w:pPr>
      <w:r w:rsidRPr="00B96E4F">
        <w:rPr>
          <w:rFonts w:ascii="Arial" w:hAnsi="Arial" w:cs="Arial"/>
          <w:b/>
          <w:sz w:val="24"/>
          <w:szCs w:val="24"/>
        </w:rPr>
        <w:t xml:space="preserve">Número d’expedient: </w:t>
      </w:r>
      <w:r w:rsidR="00692016">
        <w:rPr>
          <w:rFonts w:ascii="Arial" w:hAnsi="Arial" w:cs="Arial"/>
          <w:sz w:val="24"/>
          <w:szCs w:val="24"/>
        </w:rPr>
        <w:t>106.1215.044</w:t>
      </w:r>
    </w:p>
    <w:p w:rsidR="00D167F3" w:rsidRPr="00692016" w:rsidRDefault="00692016" w:rsidP="00D167F3">
      <w:pPr>
        <w:pStyle w:val="Prrafodelista"/>
        <w:numPr>
          <w:ilvl w:val="0"/>
          <w:numId w:val="1"/>
        </w:numPr>
        <w:spacing w:after="120" w:line="240" w:lineRule="auto"/>
        <w:ind w:left="425" w:hanging="357"/>
        <w:contextualSpacing w:val="0"/>
        <w:jc w:val="both"/>
        <w:rPr>
          <w:rFonts w:ascii="Arial" w:hAnsi="Arial" w:cs="Arial"/>
          <w:sz w:val="24"/>
          <w:szCs w:val="24"/>
        </w:rPr>
      </w:pPr>
      <w:r>
        <w:rPr>
          <w:rFonts w:ascii="Arial" w:hAnsi="Arial" w:cs="Arial"/>
          <w:b/>
          <w:sz w:val="24"/>
          <w:szCs w:val="24"/>
        </w:rPr>
        <w:t xml:space="preserve">Número de contracte: </w:t>
      </w:r>
      <w:r w:rsidRPr="00692016">
        <w:rPr>
          <w:rFonts w:ascii="Arial" w:hAnsi="Arial" w:cs="Arial"/>
          <w:sz w:val="24"/>
          <w:szCs w:val="24"/>
        </w:rPr>
        <w:t>106.1215.044</w:t>
      </w:r>
    </w:p>
    <w:p w:rsidR="00D167F3" w:rsidRPr="00B96E4F" w:rsidRDefault="00D167F3" w:rsidP="00D167F3">
      <w:pPr>
        <w:pStyle w:val="Prrafodelista"/>
        <w:numPr>
          <w:ilvl w:val="0"/>
          <w:numId w:val="1"/>
        </w:numPr>
        <w:spacing w:after="120" w:line="240" w:lineRule="auto"/>
        <w:ind w:left="425" w:hanging="357"/>
        <w:contextualSpacing w:val="0"/>
        <w:jc w:val="both"/>
        <w:rPr>
          <w:rFonts w:ascii="Arial" w:hAnsi="Arial" w:cs="Arial"/>
          <w:b/>
          <w:sz w:val="24"/>
          <w:szCs w:val="24"/>
        </w:rPr>
      </w:pPr>
      <w:r w:rsidRPr="00B96E4F">
        <w:rPr>
          <w:rFonts w:ascii="Arial" w:hAnsi="Arial" w:cs="Arial"/>
          <w:b/>
          <w:sz w:val="24"/>
          <w:szCs w:val="24"/>
        </w:rPr>
        <w:t>Tipus de Contracte:</w:t>
      </w:r>
      <w:r>
        <w:rPr>
          <w:rFonts w:ascii="Arial" w:hAnsi="Arial" w:cs="Arial"/>
          <w:sz w:val="24"/>
          <w:szCs w:val="24"/>
        </w:rPr>
        <w:t xml:space="preserve"> Contracte </w:t>
      </w:r>
      <w:r w:rsidR="00B25F87">
        <w:rPr>
          <w:rFonts w:ascii="Arial" w:hAnsi="Arial" w:cs="Arial"/>
          <w:sz w:val="24"/>
          <w:szCs w:val="24"/>
        </w:rPr>
        <w:t>d’Obres</w:t>
      </w:r>
    </w:p>
    <w:p w:rsidR="00D167F3" w:rsidRPr="00B96E4F" w:rsidRDefault="00D167F3" w:rsidP="00D167F3">
      <w:pPr>
        <w:pStyle w:val="Prrafodelista"/>
        <w:numPr>
          <w:ilvl w:val="0"/>
          <w:numId w:val="1"/>
        </w:numPr>
        <w:spacing w:after="120" w:line="240" w:lineRule="auto"/>
        <w:ind w:left="425" w:hanging="357"/>
        <w:contextualSpacing w:val="0"/>
        <w:jc w:val="both"/>
        <w:rPr>
          <w:rFonts w:ascii="Arial" w:hAnsi="Arial" w:cs="Arial"/>
          <w:b/>
          <w:sz w:val="24"/>
          <w:szCs w:val="24"/>
        </w:rPr>
      </w:pPr>
      <w:r w:rsidRPr="00B96E4F">
        <w:rPr>
          <w:rFonts w:ascii="Arial" w:hAnsi="Arial" w:cs="Arial"/>
          <w:b/>
          <w:sz w:val="24"/>
          <w:szCs w:val="24"/>
        </w:rPr>
        <w:t xml:space="preserve">Tramitació: </w:t>
      </w:r>
      <w:r w:rsidRPr="00B96E4F">
        <w:rPr>
          <w:rFonts w:ascii="Arial" w:hAnsi="Arial" w:cs="Arial"/>
          <w:sz w:val="24"/>
          <w:szCs w:val="24"/>
        </w:rPr>
        <w:t>Ordinària</w:t>
      </w:r>
    </w:p>
    <w:p w:rsidR="00D167F3" w:rsidRPr="00B96E4F" w:rsidRDefault="00D167F3" w:rsidP="00D167F3">
      <w:pPr>
        <w:pStyle w:val="Prrafodelista"/>
        <w:numPr>
          <w:ilvl w:val="0"/>
          <w:numId w:val="1"/>
        </w:numPr>
        <w:spacing w:after="120" w:line="240" w:lineRule="auto"/>
        <w:ind w:left="425" w:hanging="357"/>
        <w:contextualSpacing w:val="0"/>
        <w:jc w:val="both"/>
        <w:rPr>
          <w:rFonts w:ascii="Arial" w:hAnsi="Arial" w:cs="Arial"/>
          <w:b/>
          <w:sz w:val="24"/>
          <w:szCs w:val="24"/>
        </w:rPr>
      </w:pPr>
      <w:r w:rsidRPr="00B96E4F">
        <w:rPr>
          <w:rFonts w:ascii="Arial" w:hAnsi="Arial" w:cs="Arial"/>
          <w:b/>
          <w:sz w:val="24"/>
          <w:szCs w:val="24"/>
        </w:rPr>
        <w:t>Procediment:</w:t>
      </w:r>
      <w:r w:rsidRPr="00B96E4F">
        <w:rPr>
          <w:rFonts w:ascii="Arial" w:hAnsi="Arial" w:cs="Arial"/>
          <w:sz w:val="24"/>
          <w:szCs w:val="24"/>
        </w:rPr>
        <w:t xml:space="preserve"> Obert harmonitzat</w:t>
      </w:r>
    </w:p>
    <w:p w:rsidR="00D167F3" w:rsidRPr="00B96E4F" w:rsidRDefault="00D167F3" w:rsidP="00D167F3">
      <w:pPr>
        <w:pStyle w:val="Prrafodelista"/>
        <w:numPr>
          <w:ilvl w:val="0"/>
          <w:numId w:val="1"/>
        </w:numPr>
        <w:spacing w:after="120" w:line="240" w:lineRule="auto"/>
        <w:ind w:left="425" w:hanging="357"/>
        <w:contextualSpacing w:val="0"/>
        <w:jc w:val="both"/>
        <w:rPr>
          <w:rFonts w:ascii="Arial" w:hAnsi="Arial" w:cs="Arial"/>
          <w:b/>
          <w:sz w:val="24"/>
          <w:szCs w:val="24"/>
        </w:rPr>
      </w:pPr>
      <w:r w:rsidRPr="00B96E4F">
        <w:rPr>
          <w:rFonts w:ascii="Arial" w:hAnsi="Arial" w:cs="Arial"/>
          <w:b/>
          <w:sz w:val="24"/>
          <w:szCs w:val="24"/>
        </w:rPr>
        <w:t xml:space="preserve">Criteris de selecció dels licitadors: </w:t>
      </w:r>
      <w:r w:rsidRPr="00B96E4F">
        <w:rPr>
          <w:rFonts w:ascii="Arial" w:hAnsi="Arial" w:cs="Arial"/>
          <w:sz w:val="24"/>
          <w:szCs w:val="24"/>
        </w:rPr>
        <w:t>no procedeix</w:t>
      </w:r>
    </w:p>
    <w:p w:rsidR="003C3BDE" w:rsidRPr="00B25F87" w:rsidRDefault="00D167F3" w:rsidP="00D167F3">
      <w:pPr>
        <w:pStyle w:val="Prrafodelista"/>
        <w:numPr>
          <w:ilvl w:val="0"/>
          <w:numId w:val="1"/>
        </w:numPr>
        <w:spacing w:after="120" w:line="240" w:lineRule="auto"/>
        <w:ind w:left="425" w:hanging="357"/>
        <w:contextualSpacing w:val="0"/>
        <w:jc w:val="both"/>
        <w:rPr>
          <w:rFonts w:ascii="Arial" w:hAnsi="Arial" w:cs="Arial"/>
          <w:sz w:val="24"/>
          <w:szCs w:val="24"/>
        </w:rPr>
      </w:pPr>
      <w:r w:rsidRPr="00B25F87">
        <w:rPr>
          <w:rFonts w:ascii="Arial" w:hAnsi="Arial" w:cs="Arial"/>
          <w:b/>
          <w:sz w:val="24"/>
          <w:szCs w:val="24"/>
        </w:rPr>
        <w:t xml:space="preserve">Criteris de valoració de les ofertes: </w:t>
      </w:r>
      <w:r w:rsidR="00827840">
        <w:rPr>
          <w:rFonts w:ascii="Arial" w:hAnsi="Arial" w:cs="Arial"/>
          <w:sz w:val="24"/>
          <w:szCs w:val="24"/>
        </w:rPr>
        <w:t>Preu (fins a 39</w:t>
      </w:r>
      <w:r w:rsidR="00827840" w:rsidRPr="00745979">
        <w:rPr>
          <w:rFonts w:ascii="Arial" w:hAnsi="Arial" w:cs="Arial"/>
          <w:sz w:val="24"/>
          <w:szCs w:val="24"/>
        </w:rPr>
        <w:t xml:space="preserve"> punts);</w:t>
      </w:r>
      <w:r w:rsidR="00827840">
        <w:rPr>
          <w:rFonts w:ascii="Arial" w:hAnsi="Arial" w:cs="Arial"/>
          <w:sz w:val="24"/>
          <w:szCs w:val="24"/>
        </w:rPr>
        <w:t xml:space="preserve"> Baixa preus contradictoris (fins a 1 punt); Millora contractació social (fins a 11 punts); Pla d’obres (fins a 20 punts); Memòria descriptiva del procés d’execució (fins a 23 punts); Memòria de seguretat i salut (fins a 6 punts); Pla de gestió mediambiental (fins a 6 punts); Autocontrol de la qualitat (fins a 4 punts)</w:t>
      </w:r>
      <w:r w:rsidR="003352F2" w:rsidRPr="00B25F87">
        <w:rPr>
          <w:rFonts w:ascii="Arial" w:hAnsi="Arial" w:cs="Arial"/>
          <w:sz w:val="24"/>
          <w:szCs w:val="24"/>
        </w:rPr>
        <w:t>.</w:t>
      </w:r>
    </w:p>
    <w:p w:rsidR="00D167F3" w:rsidRPr="00B96E4F" w:rsidRDefault="00D167F3" w:rsidP="00D167F3">
      <w:pPr>
        <w:pStyle w:val="Prrafodelista"/>
        <w:numPr>
          <w:ilvl w:val="0"/>
          <w:numId w:val="1"/>
        </w:numPr>
        <w:spacing w:after="120" w:line="240" w:lineRule="auto"/>
        <w:ind w:left="425" w:hanging="357"/>
        <w:contextualSpacing w:val="0"/>
        <w:jc w:val="both"/>
        <w:rPr>
          <w:rFonts w:ascii="Arial" w:hAnsi="Arial" w:cs="Arial"/>
          <w:sz w:val="24"/>
          <w:szCs w:val="24"/>
        </w:rPr>
      </w:pPr>
      <w:r w:rsidRPr="00B96E4F">
        <w:rPr>
          <w:rFonts w:ascii="Arial" w:hAnsi="Arial" w:cs="Arial"/>
          <w:b/>
          <w:sz w:val="24"/>
          <w:szCs w:val="24"/>
        </w:rPr>
        <w:t xml:space="preserve">Subhasta electrònica: </w:t>
      </w:r>
      <w:r w:rsidRPr="00B96E4F">
        <w:rPr>
          <w:rFonts w:ascii="Arial" w:hAnsi="Arial" w:cs="Arial"/>
          <w:sz w:val="24"/>
          <w:szCs w:val="24"/>
        </w:rPr>
        <w:t>N</w:t>
      </w:r>
      <w:r>
        <w:rPr>
          <w:rFonts w:ascii="Arial" w:hAnsi="Arial" w:cs="Arial"/>
          <w:sz w:val="24"/>
          <w:szCs w:val="24"/>
        </w:rPr>
        <w:t>o</w:t>
      </w:r>
    </w:p>
    <w:p w:rsidR="00D167F3" w:rsidRPr="003352F2" w:rsidRDefault="00D167F3" w:rsidP="00D167F3">
      <w:pPr>
        <w:pStyle w:val="Prrafodelista"/>
        <w:numPr>
          <w:ilvl w:val="0"/>
          <w:numId w:val="1"/>
        </w:numPr>
        <w:spacing w:after="120" w:line="240" w:lineRule="auto"/>
        <w:ind w:left="425" w:hanging="357"/>
        <w:contextualSpacing w:val="0"/>
        <w:jc w:val="both"/>
        <w:rPr>
          <w:rFonts w:ascii="Arial" w:hAnsi="Arial" w:cs="Arial"/>
          <w:b/>
          <w:sz w:val="24"/>
          <w:szCs w:val="24"/>
        </w:rPr>
      </w:pPr>
      <w:r w:rsidRPr="003352F2">
        <w:rPr>
          <w:rFonts w:ascii="Arial" w:hAnsi="Arial" w:cs="Arial"/>
          <w:b/>
          <w:sz w:val="24"/>
          <w:szCs w:val="24"/>
        </w:rPr>
        <w:t>Durada i anys pressupostaris:</w:t>
      </w:r>
      <w:r w:rsidRPr="003352F2">
        <w:rPr>
          <w:rFonts w:ascii="Arial" w:hAnsi="Arial" w:cs="Arial"/>
          <w:sz w:val="24"/>
          <w:szCs w:val="24"/>
        </w:rPr>
        <w:t xml:space="preserve"> </w:t>
      </w:r>
      <w:r w:rsidR="003C3BDE" w:rsidRPr="003352F2">
        <w:rPr>
          <w:rFonts w:ascii="Arial" w:hAnsi="Arial" w:cs="Arial"/>
          <w:sz w:val="24"/>
          <w:szCs w:val="24"/>
        </w:rPr>
        <w:t>2014 i 2015</w:t>
      </w:r>
    </w:p>
    <w:p w:rsidR="00D167F3" w:rsidRPr="00B25F87" w:rsidRDefault="00D167F3" w:rsidP="00D167F3">
      <w:pPr>
        <w:pStyle w:val="Prrafodelista"/>
        <w:numPr>
          <w:ilvl w:val="0"/>
          <w:numId w:val="1"/>
        </w:numPr>
        <w:spacing w:after="120" w:line="240" w:lineRule="auto"/>
        <w:ind w:left="425" w:hanging="357"/>
        <w:contextualSpacing w:val="0"/>
        <w:jc w:val="both"/>
        <w:rPr>
          <w:rFonts w:ascii="Arial" w:hAnsi="Arial" w:cs="Arial"/>
          <w:b/>
          <w:sz w:val="24"/>
          <w:szCs w:val="24"/>
        </w:rPr>
      </w:pPr>
      <w:r w:rsidRPr="00B25F87">
        <w:rPr>
          <w:rFonts w:ascii="Arial" w:hAnsi="Arial" w:cs="Arial"/>
          <w:b/>
          <w:sz w:val="24"/>
          <w:szCs w:val="24"/>
        </w:rPr>
        <w:t>Import de licitació:</w:t>
      </w:r>
      <w:r w:rsidRPr="00B25F87">
        <w:rPr>
          <w:rFonts w:ascii="Arial" w:hAnsi="Arial" w:cs="Arial"/>
          <w:sz w:val="24"/>
          <w:szCs w:val="24"/>
        </w:rPr>
        <w:t xml:space="preserve"> </w:t>
      </w:r>
      <w:r w:rsidR="00827840" w:rsidRPr="00D253AC">
        <w:rPr>
          <w:rFonts w:ascii="Arial" w:hAnsi="Arial" w:cs="Arial"/>
          <w:bCs/>
        </w:rPr>
        <w:t>7.279.011,44</w:t>
      </w:r>
      <w:r w:rsidR="00827840" w:rsidRPr="00D253AC">
        <w:rPr>
          <w:rFonts w:ascii="Arial" w:hAnsi="Arial" w:cs="Arial"/>
          <w:b/>
          <w:bCs/>
        </w:rPr>
        <w:t xml:space="preserve"> </w:t>
      </w:r>
      <w:r w:rsidRPr="00B25F87">
        <w:rPr>
          <w:rFonts w:ascii="Arial" w:hAnsi="Arial" w:cs="Arial"/>
          <w:color w:val="000000"/>
          <w:sz w:val="24"/>
          <w:szCs w:val="24"/>
        </w:rPr>
        <w:t>€, IVA exclòs.</w:t>
      </w:r>
    </w:p>
    <w:p w:rsidR="00D167F3" w:rsidRPr="00B25F87" w:rsidRDefault="00D167F3" w:rsidP="00D167F3">
      <w:pPr>
        <w:pStyle w:val="Prrafodelista"/>
        <w:numPr>
          <w:ilvl w:val="0"/>
          <w:numId w:val="1"/>
        </w:numPr>
        <w:spacing w:after="120" w:line="240" w:lineRule="auto"/>
        <w:ind w:left="425" w:hanging="357"/>
        <w:contextualSpacing w:val="0"/>
        <w:jc w:val="both"/>
        <w:rPr>
          <w:rFonts w:ascii="Arial" w:hAnsi="Arial" w:cs="Arial"/>
          <w:sz w:val="24"/>
          <w:szCs w:val="24"/>
        </w:rPr>
      </w:pPr>
      <w:r w:rsidRPr="00B25F87">
        <w:rPr>
          <w:rFonts w:ascii="Arial" w:hAnsi="Arial" w:cs="Arial"/>
          <w:b/>
          <w:sz w:val="24"/>
          <w:szCs w:val="24"/>
        </w:rPr>
        <w:t xml:space="preserve">Valor estimat:  </w:t>
      </w:r>
      <w:r w:rsidR="00827840" w:rsidRPr="00D253AC">
        <w:rPr>
          <w:rFonts w:ascii="Arial" w:hAnsi="Arial" w:cs="Arial"/>
          <w:bCs/>
        </w:rPr>
        <w:t>8.734.813,73</w:t>
      </w:r>
      <w:r w:rsidR="00827840" w:rsidRPr="00D253AC">
        <w:rPr>
          <w:rFonts w:ascii="Arial" w:hAnsi="Arial" w:cs="Arial"/>
          <w:b/>
          <w:bCs/>
        </w:rPr>
        <w:t xml:space="preserve"> </w:t>
      </w:r>
      <w:r w:rsidRPr="00B25F87">
        <w:rPr>
          <w:rFonts w:ascii="Arial" w:hAnsi="Arial" w:cs="Arial"/>
          <w:sz w:val="24"/>
          <w:szCs w:val="24"/>
        </w:rPr>
        <w:t>€, IVA exclòs</w:t>
      </w:r>
    </w:p>
    <w:p w:rsidR="00D167F3" w:rsidRPr="00B25F87" w:rsidRDefault="00D167F3" w:rsidP="00D167F3">
      <w:pPr>
        <w:pStyle w:val="Prrafodelista"/>
        <w:numPr>
          <w:ilvl w:val="0"/>
          <w:numId w:val="1"/>
        </w:numPr>
        <w:spacing w:after="120" w:line="240" w:lineRule="auto"/>
        <w:ind w:left="425" w:hanging="357"/>
        <w:contextualSpacing w:val="0"/>
        <w:jc w:val="both"/>
        <w:rPr>
          <w:rFonts w:ascii="Arial" w:hAnsi="Arial" w:cs="Arial"/>
          <w:sz w:val="24"/>
          <w:szCs w:val="24"/>
        </w:rPr>
      </w:pPr>
      <w:r w:rsidRPr="00B25F87">
        <w:rPr>
          <w:rFonts w:ascii="Arial" w:hAnsi="Arial" w:cs="Arial"/>
          <w:b/>
          <w:sz w:val="24"/>
          <w:szCs w:val="24"/>
        </w:rPr>
        <w:t>Data Requeriment previ:</w:t>
      </w:r>
      <w:r w:rsidRPr="00B25F87">
        <w:rPr>
          <w:rFonts w:ascii="Arial" w:hAnsi="Arial" w:cs="Arial"/>
          <w:sz w:val="24"/>
          <w:szCs w:val="24"/>
        </w:rPr>
        <w:t xml:space="preserve"> </w:t>
      </w:r>
      <w:r w:rsidR="00BC399E">
        <w:rPr>
          <w:rFonts w:ascii="Arial" w:hAnsi="Arial" w:cs="Arial"/>
          <w:sz w:val="24"/>
          <w:szCs w:val="24"/>
        </w:rPr>
        <w:t>27 de juliol de 2015</w:t>
      </w:r>
    </w:p>
    <w:p w:rsidR="00D167F3" w:rsidRPr="00B25F87" w:rsidRDefault="00D167F3" w:rsidP="00B25F87">
      <w:pPr>
        <w:pStyle w:val="Prrafodelista"/>
        <w:numPr>
          <w:ilvl w:val="0"/>
          <w:numId w:val="1"/>
        </w:numPr>
        <w:spacing w:after="120" w:line="240" w:lineRule="auto"/>
        <w:ind w:left="425" w:hanging="357"/>
        <w:contextualSpacing w:val="0"/>
        <w:jc w:val="both"/>
        <w:rPr>
          <w:rFonts w:ascii="Arial" w:hAnsi="Arial" w:cs="Arial"/>
          <w:sz w:val="24"/>
          <w:szCs w:val="24"/>
        </w:rPr>
      </w:pPr>
      <w:r w:rsidRPr="00B25F87">
        <w:rPr>
          <w:rFonts w:ascii="Arial" w:hAnsi="Arial" w:cs="Arial"/>
          <w:b/>
          <w:sz w:val="24"/>
          <w:szCs w:val="24"/>
        </w:rPr>
        <w:t xml:space="preserve">Adjudicatari: </w:t>
      </w:r>
      <w:r w:rsidR="00374399" w:rsidRPr="007515F6">
        <w:rPr>
          <w:rFonts w:ascii="Arial" w:hAnsi="Arial" w:cs="Arial"/>
          <w:sz w:val="24"/>
          <w:szCs w:val="24"/>
        </w:rPr>
        <w:t>VIAS Y CONSTRUCCIONES, SA-CRC OBRAS Y SERVICIOS, SL, presentades en compromís d’Unió Temporal d’Empreses, Llei 18/1982, de 26 de maig</w:t>
      </w:r>
      <w:r w:rsidR="00B25F87" w:rsidRPr="00B25F87">
        <w:rPr>
          <w:rFonts w:ascii="Arial" w:hAnsi="Arial" w:cs="Arial"/>
          <w:sz w:val="24"/>
          <w:szCs w:val="24"/>
        </w:rPr>
        <w:t>.</w:t>
      </w:r>
    </w:p>
    <w:p w:rsidR="00D167F3" w:rsidRPr="003352F2" w:rsidRDefault="00D167F3" w:rsidP="00D167F3">
      <w:pPr>
        <w:pStyle w:val="Prrafodelista"/>
        <w:numPr>
          <w:ilvl w:val="0"/>
          <w:numId w:val="1"/>
        </w:numPr>
        <w:spacing w:after="120" w:line="240" w:lineRule="auto"/>
        <w:ind w:left="425" w:hanging="357"/>
        <w:contextualSpacing w:val="0"/>
        <w:jc w:val="both"/>
        <w:rPr>
          <w:rFonts w:ascii="Arial" w:hAnsi="Arial" w:cs="Arial"/>
          <w:b/>
          <w:sz w:val="24"/>
          <w:szCs w:val="24"/>
        </w:rPr>
      </w:pPr>
      <w:r w:rsidRPr="003352F2">
        <w:rPr>
          <w:rFonts w:ascii="Arial" w:hAnsi="Arial" w:cs="Arial"/>
          <w:b/>
          <w:sz w:val="24"/>
          <w:szCs w:val="24"/>
        </w:rPr>
        <w:t xml:space="preserve">Import d’adjudicació: </w:t>
      </w:r>
      <w:r w:rsidR="00D24C78" w:rsidRPr="006813F2">
        <w:rPr>
          <w:rFonts w:ascii="Arial" w:hAnsi="Arial" w:cs="Arial"/>
          <w:sz w:val="24"/>
          <w:szCs w:val="24"/>
        </w:rPr>
        <w:t xml:space="preserve">5.495.434,45 </w:t>
      </w:r>
      <w:r w:rsidRPr="003352F2">
        <w:rPr>
          <w:rFonts w:ascii="Arial" w:hAnsi="Arial" w:cs="Arial"/>
          <w:sz w:val="24"/>
          <w:szCs w:val="24"/>
        </w:rPr>
        <w:t>€, IVA exclòs</w:t>
      </w:r>
    </w:p>
    <w:p w:rsidR="00D167F3" w:rsidRPr="003352F2" w:rsidRDefault="00D167F3" w:rsidP="00D167F3">
      <w:pPr>
        <w:pStyle w:val="Prrafodelista"/>
        <w:numPr>
          <w:ilvl w:val="0"/>
          <w:numId w:val="1"/>
        </w:numPr>
        <w:spacing w:after="120" w:line="240" w:lineRule="auto"/>
        <w:ind w:left="425" w:hanging="357"/>
        <w:contextualSpacing w:val="0"/>
        <w:jc w:val="both"/>
        <w:rPr>
          <w:rFonts w:ascii="Arial" w:hAnsi="Arial" w:cs="Arial"/>
          <w:b/>
          <w:sz w:val="24"/>
          <w:szCs w:val="24"/>
        </w:rPr>
      </w:pPr>
      <w:r w:rsidRPr="003352F2">
        <w:rPr>
          <w:rFonts w:ascii="Arial" w:hAnsi="Arial" w:cs="Arial"/>
          <w:b/>
          <w:sz w:val="24"/>
          <w:szCs w:val="24"/>
        </w:rPr>
        <w:t>Data adjudicació</w:t>
      </w:r>
      <w:r w:rsidR="004E767E">
        <w:rPr>
          <w:rFonts w:ascii="Arial" w:hAnsi="Arial" w:cs="Arial"/>
          <w:b/>
          <w:sz w:val="24"/>
          <w:szCs w:val="24"/>
        </w:rPr>
        <w:t xml:space="preserve">: </w:t>
      </w:r>
      <w:r w:rsidR="004E767E">
        <w:rPr>
          <w:rFonts w:ascii="Arial" w:hAnsi="Arial" w:cs="Arial"/>
          <w:sz w:val="24"/>
          <w:szCs w:val="24"/>
        </w:rPr>
        <w:t>27 de juliol de 2015</w:t>
      </w:r>
    </w:p>
    <w:p w:rsidR="003C3BDE" w:rsidRPr="00B25F87" w:rsidRDefault="003C3BDE" w:rsidP="003C3BDE">
      <w:pPr>
        <w:pStyle w:val="Prrafodelista"/>
        <w:numPr>
          <w:ilvl w:val="0"/>
          <w:numId w:val="1"/>
        </w:numPr>
        <w:spacing w:after="120" w:line="240" w:lineRule="auto"/>
        <w:ind w:left="425" w:hanging="357"/>
        <w:contextualSpacing w:val="0"/>
        <w:jc w:val="both"/>
        <w:rPr>
          <w:rFonts w:ascii="Arial" w:hAnsi="Arial" w:cs="Arial"/>
          <w:b/>
          <w:sz w:val="24"/>
          <w:szCs w:val="24"/>
        </w:rPr>
      </w:pPr>
      <w:r w:rsidRPr="00B25F87">
        <w:rPr>
          <w:rFonts w:ascii="Arial" w:hAnsi="Arial" w:cs="Arial"/>
          <w:b/>
          <w:sz w:val="24"/>
          <w:szCs w:val="24"/>
        </w:rPr>
        <w:t xml:space="preserve">Data de comunicació de l’adjudicació: </w:t>
      </w:r>
      <w:r w:rsidR="00E5114C">
        <w:rPr>
          <w:rFonts w:ascii="Arial" w:hAnsi="Arial" w:cs="Arial"/>
          <w:sz w:val="24"/>
          <w:szCs w:val="24"/>
        </w:rPr>
        <w:t>31</w:t>
      </w:r>
      <w:r w:rsidRPr="00B25F87">
        <w:rPr>
          <w:rFonts w:ascii="Arial" w:hAnsi="Arial" w:cs="Arial"/>
          <w:sz w:val="24"/>
          <w:szCs w:val="24"/>
        </w:rPr>
        <w:t xml:space="preserve"> de juliol de 201</w:t>
      </w:r>
      <w:r w:rsidR="004B3442">
        <w:rPr>
          <w:rFonts w:ascii="Arial" w:hAnsi="Arial" w:cs="Arial"/>
          <w:sz w:val="24"/>
          <w:szCs w:val="24"/>
        </w:rPr>
        <w:t>5</w:t>
      </w:r>
    </w:p>
    <w:p w:rsidR="00D167F3" w:rsidRPr="00B25F87" w:rsidRDefault="00D167F3" w:rsidP="00D167F3">
      <w:pPr>
        <w:pStyle w:val="Prrafodelista"/>
        <w:numPr>
          <w:ilvl w:val="0"/>
          <w:numId w:val="1"/>
        </w:numPr>
        <w:spacing w:after="120" w:line="240" w:lineRule="auto"/>
        <w:ind w:left="425" w:hanging="357"/>
        <w:contextualSpacing w:val="0"/>
        <w:jc w:val="both"/>
        <w:rPr>
          <w:rFonts w:ascii="Arial" w:hAnsi="Arial" w:cs="Arial"/>
          <w:b/>
          <w:sz w:val="24"/>
          <w:szCs w:val="24"/>
        </w:rPr>
      </w:pPr>
      <w:r w:rsidRPr="00B25F87">
        <w:rPr>
          <w:rFonts w:ascii="Arial" w:hAnsi="Arial" w:cs="Arial"/>
          <w:b/>
          <w:sz w:val="24"/>
          <w:szCs w:val="24"/>
        </w:rPr>
        <w:t xml:space="preserve">Número de licitadors: </w:t>
      </w:r>
      <w:r w:rsidR="001351DE">
        <w:rPr>
          <w:rFonts w:ascii="Arial" w:hAnsi="Arial" w:cs="Arial"/>
          <w:sz w:val="24"/>
          <w:szCs w:val="24"/>
        </w:rPr>
        <w:t>15</w:t>
      </w:r>
    </w:p>
    <w:p w:rsidR="003C3BDE" w:rsidRPr="00B25F87" w:rsidRDefault="003C3BDE" w:rsidP="00D167F3">
      <w:pPr>
        <w:pStyle w:val="Prrafodelista"/>
        <w:numPr>
          <w:ilvl w:val="0"/>
          <w:numId w:val="1"/>
        </w:numPr>
        <w:spacing w:after="120" w:line="240" w:lineRule="auto"/>
        <w:ind w:left="425" w:hanging="357"/>
        <w:contextualSpacing w:val="0"/>
        <w:jc w:val="both"/>
        <w:rPr>
          <w:rFonts w:ascii="Arial" w:hAnsi="Arial" w:cs="Arial"/>
          <w:b/>
          <w:sz w:val="24"/>
          <w:szCs w:val="24"/>
        </w:rPr>
      </w:pPr>
      <w:r w:rsidRPr="00B25F87">
        <w:rPr>
          <w:rFonts w:ascii="Arial" w:hAnsi="Arial" w:cs="Arial"/>
          <w:b/>
          <w:sz w:val="24"/>
          <w:szCs w:val="24"/>
        </w:rPr>
        <w:t xml:space="preserve">Data formalització: </w:t>
      </w:r>
      <w:r w:rsidR="00E96496" w:rsidRPr="00E96496">
        <w:rPr>
          <w:rFonts w:ascii="Arial" w:hAnsi="Arial" w:cs="Arial"/>
          <w:sz w:val="24"/>
          <w:szCs w:val="24"/>
        </w:rPr>
        <w:t>21</w:t>
      </w:r>
      <w:r w:rsidR="003352F2" w:rsidRPr="00E96496">
        <w:rPr>
          <w:rFonts w:ascii="Arial" w:hAnsi="Arial" w:cs="Arial"/>
          <w:sz w:val="24"/>
          <w:szCs w:val="24"/>
        </w:rPr>
        <w:t xml:space="preserve"> d’agost</w:t>
      </w:r>
      <w:r w:rsidR="00E96496" w:rsidRPr="00E96496">
        <w:rPr>
          <w:rFonts w:ascii="Arial" w:hAnsi="Arial" w:cs="Arial"/>
          <w:sz w:val="24"/>
          <w:szCs w:val="24"/>
        </w:rPr>
        <w:t xml:space="preserve"> de 2015</w:t>
      </w:r>
    </w:p>
    <w:p w:rsidR="003C3BDE" w:rsidRDefault="00D167F3" w:rsidP="003352F2">
      <w:pPr>
        <w:spacing w:after="0" w:line="240" w:lineRule="auto"/>
        <w:jc w:val="center"/>
        <w:rPr>
          <w:rFonts w:ascii="Arial" w:hAnsi="Arial" w:cs="Arial"/>
          <w:b/>
          <w:sz w:val="28"/>
        </w:rPr>
      </w:pPr>
      <w:r>
        <w:rPr>
          <w:rFonts w:ascii="Arial" w:hAnsi="Arial" w:cs="Arial"/>
        </w:rPr>
        <w:br w:type="page"/>
      </w:r>
      <w:r w:rsidR="003C3BDE">
        <w:rPr>
          <w:rFonts w:ascii="Arial" w:hAnsi="Arial" w:cs="Arial"/>
          <w:b/>
          <w:sz w:val="28"/>
        </w:rPr>
        <w:lastRenderedPageBreak/>
        <w:t>Resolució d’adjudicació</w:t>
      </w:r>
    </w:p>
    <w:p w:rsidR="003C3BDE" w:rsidRDefault="003C3BDE" w:rsidP="003C3BDE">
      <w:pPr>
        <w:rPr>
          <w:b/>
          <w:sz w:val="20"/>
          <w:szCs w:val="20"/>
        </w:rPr>
      </w:pPr>
    </w:p>
    <w:p w:rsidR="00B25F87" w:rsidRPr="005C17CE" w:rsidRDefault="00B25F87" w:rsidP="00B25F87">
      <w:pPr>
        <w:pStyle w:val="Textoindependiente"/>
        <w:jc w:val="center"/>
        <w:rPr>
          <w:sz w:val="20"/>
          <w:szCs w:val="20"/>
        </w:rPr>
      </w:pPr>
      <w:r w:rsidRPr="005C17CE">
        <w:rPr>
          <w:b/>
          <w:sz w:val="20"/>
          <w:szCs w:val="20"/>
        </w:rPr>
        <w:t>ACORDA:</w:t>
      </w:r>
    </w:p>
    <w:p w:rsidR="00B25F87" w:rsidRPr="005C17CE" w:rsidRDefault="00B25F87" w:rsidP="00B25F87">
      <w:pPr>
        <w:pStyle w:val="Textoindependiente"/>
        <w:rPr>
          <w:sz w:val="20"/>
          <w:szCs w:val="20"/>
        </w:rPr>
      </w:pPr>
    </w:p>
    <w:p w:rsidR="00B25F87" w:rsidRPr="005C17CE" w:rsidRDefault="00B25F87" w:rsidP="00B25F87">
      <w:pPr>
        <w:pStyle w:val="Textoindependiente"/>
        <w:ind w:left="360"/>
        <w:rPr>
          <w:sz w:val="20"/>
          <w:szCs w:val="20"/>
        </w:rPr>
      </w:pPr>
      <w:r>
        <w:rPr>
          <w:b/>
          <w:bCs/>
          <w:sz w:val="20"/>
          <w:szCs w:val="20"/>
        </w:rPr>
        <w:t>I</w:t>
      </w:r>
      <w:r w:rsidRPr="005C17CE">
        <w:rPr>
          <w:b/>
          <w:bCs/>
          <w:sz w:val="20"/>
          <w:szCs w:val="20"/>
        </w:rPr>
        <w:t xml:space="preserve">.- </w:t>
      </w:r>
      <w:r w:rsidRPr="005C17CE">
        <w:rPr>
          <w:sz w:val="20"/>
          <w:szCs w:val="20"/>
        </w:rPr>
        <w:t>Aquest òrgan de contractació, de conformitat als antecedents, classifica, per ordre decreixent, les proposicions essent el resultat el següent:</w:t>
      </w:r>
    </w:p>
    <w:p w:rsidR="00B25F87" w:rsidRPr="005C17CE" w:rsidRDefault="00B25F87" w:rsidP="00B25F87">
      <w:pPr>
        <w:ind w:left="360"/>
        <w:jc w:val="both"/>
        <w:rPr>
          <w:rFonts w:ascii="Arial" w:hAnsi="Arial" w:cs="Arial"/>
        </w:rPr>
      </w:pPr>
    </w:p>
    <w:tbl>
      <w:tblPr>
        <w:tblW w:w="8766" w:type="dxa"/>
        <w:tblInd w:w="212" w:type="dxa"/>
        <w:tblCellMar>
          <w:left w:w="70" w:type="dxa"/>
          <w:right w:w="70" w:type="dxa"/>
        </w:tblCellMar>
        <w:tblLook w:val="04A0" w:firstRow="1" w:lastRow="0" w:firstColumn="1" w:lastColumn="0" w:noHBand="0" w:noVBand="1"/>
      </w:tblPr>
      <w:tblGrid>
        <w:gridCol w:w="7208"/>
        <w:gridCol w:w="1558"/>
      </w:tblGrid>
      <w:tr w:rsidR="00B25F87" w:rsidRPr="005C17CE" w:rsidTr="009C7DBB">
        <w:trPr>
          <w:trHeight w:val="315"/>
        </w:trPr>
        <w:tc>
          <w:tcPr>
            <w:tcW w:w="7208" w:type="dxa"/>
            <w:tcBorders>
              <w:top w:val="single" w:sz="8" w:space="0" w:color="auto"/>
              <w:left w:val="single" w:sz="8" w:space="0" w:color="auto"/>
              <w:bottom w:val="single" w:sz="8" w:space="0" w:color="auto"/>
              <w:right w:val="single" w:sz="4" w:space="0" w:color="auto"/>
            </w:tcBorders>
            <w:shd w:val="clear" w:color="000000" w:fill="C0C0C0"/>
            <w:noWrap/>
            <w:vAlign w:val="center"/>
            <w:hideMark/>
          </w:tcPr>
          <w:p w:rsidR="00B25F87" w:rsidRPr="005C17CE" w:rsidRDefault="00B25F87" w:rsidP="00277D83">
            <w:pPr>
              <w:rPr>
                <w:rFonts w:ascii="Arial" w:hAnsi="Arial" w:cs="Arial"/>
                <w:lang w:eastAsia="ca-ES"/>
              </w:rPr>
            </w:pPr>
            <w:r w:rsidRPr="005C17CE">
              <w:rPr>
                <w:rFonts w:ascii="Arial" w:hAnsi="Arial" w:cs="Arial"/>
                <w:lang w:eastAsia="ca-ES"/>
              </w:rPr>
              <w:t>LICITADOR</w:t>
            </w:r>
          </w:p>
        </w:tc>
        <w:tc>
          <w:tcPr>
            <w:tcW w:w="1558" w:type="dxa"/>
            <w:tcBorders>
              <w:top w:val="single" w:sz="8" w:space="0" w:color="auto"/>
              <w:left w:val="nil"/>
              <w:bottom w:val="single" w:sz="8" w:space="0" w:color="auto"/>
              <w:right w:val="single" w:sz="8" w:space="0" w:color="auto"/>
            </w:tcBorders>
            <w:shd w:val="clear" w:color="000000" w:fill="C0C0C0"/>
            <w:noWrap/>
            <w:vAlign w:val="center"/>
            <w:hideMark/>
          </w:tcPr>
          <w:p w:rsidR="00B25F87" w:rsidRPr="005C17CE" w:rsidRDefault="00B25F87" w:rsidP="00277D83">
            <w:pPr>
              <w:rPr>
                <w:rFonts w:ascii="Arial" w:hAnsi="Arial" w:cs="Arial"/>
                <w:lang w:eastAsia="ca-ES"/>
              </w:rPr>
            </w:pPr>
            <w:r w:rsidRPr="005C17CE">
              <w:rPr>
                <w:rFonts w:ascii="Arial" w:hAnsi="Arial" w:cs="Arial"/>
                <w:lang w:eastAsia="ca-ES"/>
              </w:rPr>
              <w:t>PUNTUACIÓ</w:t>
            </w:r>
          </w:p>
        </w:tc>
      </w:tr>
      <w:tr w:rsidR="009C7DBB" w:rsidRPr="009A73D6" w:rsidTr="009C7DBB">
        <w:trPr>
          <w:trHeight w:val="510"/>
        </w:trPr>
        <w:tc>
          <w:tcPr>
            <w:tcW w:w="720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C7DBB" w:rsidRPr="009A73D6" w:rsidRDefault="009C7DBB" w:rsidP="00DC309D">
            <w:pPr>
              <w:jc w:val="both"/>
              <w:rPr>
                <w:rFonts w:ascii="Arial" w:hAnsi="Arial" w:cs="Arial"/>
                <w:lang w:eastAsia="ca-ES"/>
              </w:rPr>
            </w:pPr>
            <w:r w:rsidRPr="009A73D6">
              <w:rPr>
                <w:rFonts w:ascii="Arial" w:hAnsi="Arial" w:cs="Arial"/>
                <w:lang w:eastAsia="ca-ES"/>
              </w:rPr>
              <w:t xml:space="preserve">UTE VIAS Y CONSTRUCCIONES, SA - CRC OBRAS Y SERVICIOS, SL </w:t>
            </w:r>
          </w:p>
        </w:tc>
        <w:tc>
          <w:tcPr>
            <w:tcW w:w="1558" w:type="dxa"/>
            <w:tcBorders>
              <w:top w:val="nil"/>
              <w:left w:val="nil"/>
              <w:bottom w:val="single" w:sz="4" w:space="0" w:color="auto"/>
              <w:right w:val="single" w:sz="8" w:space="0" w:color="auto"/>
            </w:tcBorders>
            <w:shd w:val="clear" w:color="auto" w:fill="auto"/>
            <w:noWrap/>
            <w:vAlign w:val="bottom"/>
            <w:hideMark/>
          </w:tcPr>
          <w:p w:rsidR="009C7DBB" w:rsidRPr="009A73D6" w:rsidRDefault="009C7DBB" w:rsidP="00DC309D">
            <w:pPr>
              <w:jc w:val="center"/>
              <w:rPr>
                <w:rFonts w:ascii="Arial" w:hAnsi="Arial" w:cs="Arial"/>
                <w:lang w:eastAsia="ca-ES"/>
              </w:rPr>
            </w:pPr>
            <w:r w:rsidRPr="009A73D6">
              <w:rPr>
                <w:rFonts w:ascii="Arial" w:hAnsi="Arial" w:cs="Arial"/>
                <w:lang w:eastAsia="ca-ES"/>
              </w:rPr>
              <w:t>105,622</w:t>
            </w:r>
          </w:p>
        </w:tc>
      </w:tr>
      <w:tr w:rsidR="009C7DBB" w:rsidRPr="009A73D6" w:rsidTr="009C7DBB">
        <w:trPr>
          <w:trHeight w:val="765"/>
        </w:trPr>
        <w:tc>
          <w:tcPr>
            <w:tcW w:w="7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DBB" w:rsidRPr="009A73D6" w:rsidRDefault="009C7DBB" w:rsidP="00DC309D">
            <w:pPr>
              <w:jc w:val="both"/>
              <w:rPr>
                <w:rFonts w:ascii="Arial" w:hAnsi="Arial" w:cs="Arial"/>
                <w:lang w:eastAsia="ca-ES"/>
              </w:rPr>
            </w:pPr>
            <w:r w:rsidRPr="009A73D6">
              <w:rPr>
                <w:rFonts w:ascii="Arial" w:hAnsi="Arial" w:cs="Arial"/>
                <w:lang w:eastAsia="ca-ES"/>
              </w:rPr>
              <w:t xml:space="preserve">UTE SCRINSER, SA - SACYR CONSTRUCCIÓN, SA - CONSTRUCCIONES RUBAU, SA - JOSÉ ANTONIO ROMERO POLO, SA </w:t>
            </w:r>
          </w:p>
        </w:tc>
        <w:tc>
          <w:tcPr>
            <w:tcW w:w="1558" w:type="dxa"/>
            <w:tcBorders>
              <w:top w:val="nil"/>
              <w:left w:val="nil"/>
              <w:bottom w:val="single" w:sz="4" w:space="0" w:color="auto"/>
              <w:right w:val="single" w:sz="8" w:space="0" w:color="auto"/>
            </w:tcBorders>
            <w:shd w:val="clear" w:color="auto" w:fill="auto"/>
            <w:noWrap/>
            <w:vAlign w:val="bottom"/>
            <w:hideMark/>
          </w:tcPr>
          <w:p w:rsidR="009C7DBB" w:rsidRPr="009A73D6" w:rsidRDefault="009C7DBB" w:rsidP="00DC309D">
            <w:pPr>
              <w:jc w:val="center"/>
              <w:rPr>
                <w:rFonts w:ascii="Arial" w:hAnsi="Arial" w:cs="Arial"/>
                <w:lang w:eastAsia="ca-ES"/>
              </w:rPr>
            </w:pPr>
            <w:r w:rsidRPr="009A73D6">
              <w:rPr>
                <w:rFonts w:ascii="Arial" w:hAnsi="Arial" w:cs="Arial"/>
                <w:lang w:eastAsia="ca-ES"/>
              </w:rPr>
              <w:t>102,581</w:t>
            </w:r>
          </w:p>
        </w:tc>
      </w:tr>
      <w:tr w:rsidR="009C7DBB" w:rsidRPr="009A73D6" w:rsidTr="009C7DBB">
        <w:trPr>
          <w:trHeight w:val="510"/>
        </w:trPr>
        <w:tc>
          <w:tcPr>
            <w:tcW w:w="7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DBB" w:rsidRPr="009A73D6" w:rsidRDefault="009C7DBB" w:rsidP="00DC309D">
            <w:pPr>
              <w:jc w:val="both"/>
              <w:rPr>
                <w:rFonts w:ascii="Arial" w:hAnsi="Arial" w:cs="Arial"/>
                <w:lang w:eastAsia="ca-ES"/>
              </w:rPr>
            </w:pPr>
            <w:r w:rsidRPr="009A73D6">
              <w:rPr>
                <w:rFonts w:ascii="Arial" w:hAnsi="Arial" w:cs="Arial"/>
                <w:lang w:eastAsia="ca-ES"/>
              </w:rPr>
              <w:t xml:space="preserve">UTE AGRUPACION GUINOVART OBRAS Y SERVICIOS HISPANIA, SA - OBRASCON HUARTE LAIN, SA </w:t>
            </w:r>
          </w:p>
        </w:tc>
        <w:tc>
          <w:tcPr>
            <w:tcW w:w="1558" w:type="dxa"/>
            <w:tcBorders>
              <w:top w:val="nil"/>
              <w:left w:val="nil"/>
              <w:bottom w:val="single" w:sz="4" w:space="0" w:color="auto"/>
              <w:right w:val="single" w:sz="8" w:space="0" w:color="auto"/>
            </w:tcBorders>
            <w:shd w:val="clear" w:color="auto" w:fill="auto"/>
            <w:noWrap/>
            <w:vAlign w:val="bottom"/>
            <w:hideMark/>
          </w:tcPr>
          <w:p w:rsidR="009C7DBB" w:rsidRPr="009A73D6" w:rsidRDefault="009C7DBB" w:rsidP="00DC309D">
            <w:pPr>
              <w:jc w:val="center"/>
              <w:rPr>
                <w:rFonts w:ascii="Arial" w:hAnsi="Arial" w:cs="Arial"/>
                <w:lang w:eastAsia="ca-ES"/>
              </w:rPr>
            </w:pPr>
            <w:r w:rsidRPr="009A73D6">
              <w:rPr>
                <w:rFonts w:ascii="Arial" w:hAnsi="Arial" w:cs="Arial"/>
                <w:lang w:eastAsia="ca-ES"/>
              </w:rPr>
              <w:t>101,936</w:t>
            </w:r>
          </w:p>
        </w:tc>
      </w:tr>
      <w:tr w:rsidR="009C7DBB" w:rsidRPr="009A73D6" w:rsidTr="009C7DBB">
        <w:trPr>
          <w:trHeight w:val="300"/>
        </w:trPr>
        <w:tc>
          <w:tcPr>
            <w:tcW w:w="7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DBB" w:rsidRPr="009A73D6" w:rsidRDefault="009C7DBB" w:rsidP="00DC309D">
            <w:pPr>
              <w:jc w:val="both"/>
              <w:rPr>
                <w:rFonts w:ascii="Arial" w:hAnsi="Arial" w:cs="Arial"/>
                <w:lang w:eastAsia="ca-ES"/>
              </w:rPr>
            </w:pPr>
            <w:r w:rsidRPr="009A73D6">
              <w:rPr>
                <w:rFonts w:ascii="Arial" w:hAnsi="Arial" w:cs="Arial"/>
                <w:lang w:eastAsia="ca-ES"/>
              </w:rPr>
              <w:t xml:space="preserve">COMSA, SAU </w:t>
            </w:r>
          </w:p>
        </w:tc>
        <w:tc>
          <w:tcPr>
            <w:tcW w:w="1558" w:type="dxa"/>
            <w:tcBorders>
              <w:top w:val="nil"/>
              <w:left w:val="nil"/>
              <w:bottom w:val="single" w:sz="4" w:space="0" w:color="auto"/>
              <w:right w:val="single" w:sz="8" w:space="0" w:color="auto"/>
            </w:tcBorders>
            <w:shd w:val="clear" w:color="auto" w:fill="auto"/>
            <w:noWrap/>
            <w:vAlign w:val="bottom"/>
            <w:hideMark/>
          </w:tcPr>
          <w:p w:rsidR="009C7DBB" w:rsidRPr="009A73D6" w:rsidRDefault="009C7DBB" w:rsidP="00DC309D">
            <w:pPr>
              <w:jc w:val="center"/>
              <w:rPr>
                <w:rFonts w:ascii="Arial" w:hAnsi="Arial" w:cs="Arial"/>
                <w:lang w:eastAsia="ca-ES"/>
              </w:rPr>
            </w:pPr>
            <w:r w:rsidRPr="009A73D6">
              <w:rPr>
                <w:rFonts w:ascii="Arial" w:hAnsi="Arial" w:cs="Arial"/>
                <w:lang w:eastAsia="ca-ES"/>
              </w:rPr>
              <w:t>97,517</w:t>
            </w:r>
          </w:p>
        </w:tc>
      </w:tr>
      <w:tr w:rsidR="009C7DBB" w:rsidRPr="009A73D6" w:rsidTr="009C7DBB">
        <w:trPr>
          <w:trHeight w:val="300"/>
        </w:trPr>
        <w:tc>
          <w:tcPr>
            <w:tcW w:w="7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DBB" w:rsidRPr="009A73D6" w:rsidRDefault="009C7DBB" w:rsidP="00DC309D">
            <w:pPr>
              <w:jc w:val="both"/>
              <w:rPr>
                <w:rFonts w:ascii="Arial" w:hAnsi="Arial" w:cs="Arial"/>
                <w:i/>
                <w:lang w:eastAsia="ca-ES"/>
              </w:rPr>
            </w:pPr>
            <w:r w:rsidRPr="009A73D6">
              <w:rPr>
                <w:rFonts w:ascii="Arial" w:hAnsi="Arial" w:cs="Arial"/>
                <w:i/>
                <w:lang w:eastAsia="ca-ES"/>
              </w:rPr>
              <w:t xml:space="preserve">UTE COPCISA, SA-ACCIONA INFRAESTRUCTURAS, SA </w:t>
            </w:r>
          </w:p>
        </w:tc>
        <w:tc>
          <w:tcPr>
            <w:tcW w:w="1558" w:type="dxa"/>
            <w:tcBorders>
              <w:top w:val="nil"/>
              <w:left w:val="nil"/>
              <w:bottom w:val="single" w:sz="4" w:space="0" w:color="auto"/>
              <w:right w:val="single" w:sz="8" w:space="0" w:color="auto"/>
            </w:tcBorders>
            <w:shd w:val="clear" w:color="auto" w:fill="auto"/>
            <w:noWrap/>
            <w:vAlign w:val="bottom"/>
            <w:hideMark/>
          </w:tcPr>
          <w:p w:rsidR="009C7DBB" w:rsidRPr="009A73D6" w:rsidRDefault="009C7DBB" w:rsidP="00DC309D">
            <w:pPr>
              <w:jc w:val="center"/>
              <w:rPr>
                <w:rFonts w:ascii="Arial" w:hAnsi="Arial" w:cs="Arial"/>
                <w:i/>
                <w:lang w:eastAsia="ca-ES"/>
              </w:rPr>
            </w:pPr>
            <w:r w:rsidRPr="009A73D6">
              <w:rPr>
                <w:rFonts w:ascii="Arial" w:hAnsi="Arial" w:cs="Arial"/>
                <w:i/>
                <w:lang w:eastAsia="ca-ES"/>
              </w:rPr>
              <w:t>97,321</w:t>
            </w:r>
          </w:p>
        </w:tc>
      </w:tr>
      <w:tr w:rsidR="009C7DBB" w:rsidRPr="009A73D6" w:rsidTr="009C7DBB">
        <w:trPr>
          <w:trHeight w:val="510"/>
        </w:trPr>
        <w:tc>
          <w:tcPr>
            <w:tcW w:w="7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DBB" w:rsidRPr="009A73D6" w:rsidRDefault="009C7DBB" w:rsidP="00DC309D">
            <w:pPr>
              <w:jc w:val="both"/>
              <w:rPr>
                <w:rFonts w:ascii="Arial" w:hAnsi="Arial" w:cs="Arial"/>
                <w:lang w:eastAsia="ca-ES"/>
              </w:rPr>
            </w:pPr>
            <w:r w:rsidRPr="009A73D6">
              <w:rPr>
                <w:rFonts w:ascii="Arial" w:hAnsi="Arial" w:cs="Arial"/>
                <w:lang w:eastAsia="ca-ES"/>
              </w:rPr>
              <w:t xml:space="preserve">UTE OBRES I PROJECTES CATALUNYA, SL- ELECNOR, SA -PASQUINA, SA </w:t>
            </w:r>
          </w:p>
        </w:tc>
        <w:tc>
          <w:tcPr>
            <w:tcW w:w="1558" w:type="dxa"/>
            <w:tcBorders>
              <w:top w:val="nil"/>
              <w:left w:val="nil"/>
              <w:bottom w:val="single" w:sz="4" w:space="0" w:color="auto"/>
              <w:right w:val="single" w:sz="8" w:space="0" w:color="auto"/>
            </w:tcBorders>
            <w:shd w:val="clear" w:color="auto" w:fill="auto"/>
            <w:noWrap/>
            <w:vAlign w:val="bottom"/>
            <w:hideMark/>
          </w:tcPr>
          <w:p w:rsidR="009C7DBB" w:rsidRPr="009A73D6" w:rsidRDefault="009C7DBB" w:rsidP="00DC309D">
            <w:pPr>
              <w:jc w:val="center"/>
              <w:rPr>
                <w:rFonts w:ascii="Arial" w:hAnsi="Arial" w:cs="Arial"/>
                <w:lang w:eastAsia="ca-ES"/>
              </w:rPr>
            </w:pPr>
            <w:r w:rsidRPr="009A73D6">
              <w:rPr>
                <w:rFonts w:ascii="Arial" w:hAnsi="Arial" w:cs="Arial"/>
                <w:lang w:eastAsia="ca-ES"/>
              </w:rPr>
              <w:t>96,366</w:t>
            </w:r>
          </w:p>
        </w:tc>
      </w:tr>
      <w:tr w:rsidR="009C7DBB" w:rsidRPr="009A73D6" w:rsidTr="009C7DBB">
        <w:trPr>
          <w:trHeight w:val="510"/>
        </w:trPr>
        <w:tc>
          <w:tcPr>
            <w:tcW w:w="7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DBB" w:rsidRPr="009A73D6" w:rsidRDefault="009C7DBB" w:rsidP="00DC309D">
            <w:pPr>
              <w:jc w:val="both"/>
              <w:rPr>
                <w:rFonts w:ascii="Arial" w:hAnsi="Arial" w:cs="Arial"/>
                <w:i/>
                <w:lang w:eastAsia="ca-ES"/>
              </w:rPr>
            </w:pPr>
            <w:r w:rsidRPr="009A73D6">
              <w:rPr>
                <w:rFonts w:ascii="Arial" w:hAnsi="Arial" w:cs="Arial"/>
                <w:i/>
                <w:lang w:eastAsia="ca-ES"/>
              </w:rPr>
              <w:t xml:space="preserve">UTE DRAGADOS, SA- ACSA OBRAS E INFRAESTRUCTURAS, SA - VOPI 4, SA </w:t>
            </w:r>
          </w:p>
        </w:tc>
        <w:tc>
          <w:tcPr>
            <w:tcW w:w="1558" w:type="dxa"/>
            <w:tcBorders>
              <w:top w:val="nil"/>
              <w:left w:val="nil"/>
              <w:bottom w:val="single" w:sz="4" w:space="0" w:color="auto"/>
              <w:right w:val="single" w:sz="8" w:space="0" w:color="auto"/>
            </w:tcBorders>
            <w:shd w:val="clear" w:color="auto" w:fill="auto"/>
            <w:noWrap/>
            <w:vAlign w:val="bottom"/>
            <w:hideMark/>
          </w:tcPr>
          <w:p w:rsidR="009C7DBB" w:rsidRPr="009A73D6" w:rsidRDefault="009C7DBB" w:rsidP="00DC309D">
            <w:pPr>
              <w:jc w:val="center"/>
              <w:rPr>
                <w:rFonts w:ascii="Arial" w:hAnsi="Arial" w:cs="Arial"/>
                <w:i/>
                <w:lang w:eastAsia="ca-ES"/>
              </w:rPr>
            </w:pPr>
            <w:r w:rsidRPr="009A73D6">
              <w:rPr>
                <w:rFonts w:ascii="Arial" w:hAnsi="Arial" w:cs="Arial"/>
                <w:i/>
                <w:lang w:eastAsia="ca-ES"/>
              </w:rPr>
              <w:t>95,680</w:t>
            </w:r>
          </w:p>
        </w:tc>
      </w:tr>
      <w:tr w:rsidR="009C7DBB" w:rsidRPr="009A73D6" w:rsidTr="009C7DBB">
        <w:trPr>
          <w:trHeight w:val="228"/>
        </w:trPr>
        <w:tc>
          <w:tcPr>
            <w:tcW w:w="7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DBB" w:rsidRPr="009A73D6" w:rsidRDefault="009C7DBB" w:rsidP="00DC309D">
            <w:pPr>
              <w:jc w:val="both"/>
              <w:rPr>
                <w:rFonts w:ascii="Arial" w:hAnsi="Arial" w:cs="Arial"/>
                <w:lang w:eastAsia="ca-ES"/>
              </w:rPr>
            </w:pPr>
            <w:r w:rsidRPr="009A73D6">
              <w:rPr>
                <w:rFonts w:ascii="Arial" w:hAnsi="Arial" w:cs="Arial"/>
                <w:lang w:eastAsia="ca-ES"/>
              </w:rPr>
              <w:t xml:space="preserve">UTE FERROVIAL AGROMAN, SA - ROMERO GAMERO, SAU </w:t>
            </w:r>
          </w:p>
        </w:tc>
        <w:tc>
          <w:tcPr>
            <w:tcW w:w="1558" w:type="dxa"/>
            <w:tcBorders>
              <w:top w:val="nil"/>
              <w:left w:val="nil"/>
              <w:bottom w:val="single" w:sz="4" w:space="0" w:color="auto"/>
              <w:right w:val="single" w:sz="8" w:space="0" w:color="auto"/>
            </w:tcBorders>
            <w:shd w:val="clear" w:color="auto" w:fill="auto"/>
            <w:noWrap/>
            <w:vAlign w:val="bottom"/>
            <w:hideMark/>
          </w:tcPr>
          <w:p w:rsidR="009C7DBB" w:rsidRPr="009A73D6" w:rsidRDefault="009C7DBB" w:rsidP="00DC309D">
            <w:pPr>
              <w:jc w:val="center"/>
              <w:rPr>
                <w:rFonts w:ascii="Arial" w:hAnsi="Arial" w:cs="Arial"/>
                <w:lang w:eastAsia="ca-ES"/>
              </w:rPr>
            </w:pPr>
            <w:r w:rsidRPr="009A73D6">
              <w:rPr>
                <w:rFonts w:ascii="Arial" w:hAnsi="Arial" w:cs="Arial"/>
                <w:lang w:eastAsia="ca-ES"/>
              </w:rPr>
              <w:t>95,587</w:t>
            </w:r>
          </w:p>
        </w:tc>
      </w:tr>
      <w:tr w:rsidR="009C7DBB" w:rsidRPr="009A73D6" w:rsidTr="009C7DBB">
        <w:trPr>
          <w:trHeight w:val="510"/>
        </w:trPr>
        <w:tc>
          <w:tcPr>
            <w:tcW w:w="7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DBB" w:rsidRPr="009A73D6" w:rsidRDefault="009C7DBB" w:rsidP="00DC309D">
            <w:pPr>
              <w:jc w:val="both"/>
              <w:rPr>
                <w:rFonts w:ascii="Arial" w:hAnsi="Arial" w:cs="Arial"/>
                <w:lang w:eastAsia="ca-ES"/>
              </w:rPr>
            </w:pPr>
            <w:r w:rsidRPr="009A73D6">
              <w:rPr>
                <w:rFonts w:ascii="Arial" w:hAnsi="Arial" w:cs="Arial"/>
                <w:lang w:eastAsia="ca-ES"/>
              </w:rPr>
              <w:t xml:space="preserve">UTE CORSÁN-CORVIAM, CONSTRUCCIÓN, SA - CONSTRUCCIONES CALER, SAU </w:t>
            </w:r>
          </w:p>
        </w:tc>
        <w:tc>
          <w:tcPr>
            <w:tcW w:w="1558" w:type="dxa"/>
            <w:tcBorders>
              <w:top w:val="nil"/>
              <w:left w:val="nil"/>
              <w:bottom w:val="single" w:sz="4" w:space="0" w:color="auto"/>
              <w:right w:val="single" w:sz="8" w:space="0" w:color="auto"/>
            </w:tcBorders>
            <w:shd w:val="clear" w:color="auto" w:fill="auto"/>
            <w:noWrap/>
            <w:vAlign w:val="bottom"/>
            <w:hideMark/>
          </w:tcPr>
          <w:p w:rsidR="009C7DBB" w:rsidRPr="009A73D6" w:rsidRDefault="009C7DBB" w:rsidP="00DC309D">
            <w:pPr>
              <w:jc w:val="center"/>
              <w:rPr>
                <w:rFonts w:ascii="Arial" w:hAnsi="Arial" w:cs="Arial"/>
                <w:lang w:eastAsia="ca-ES"/>
              </w:rPr>
            </w:pPr>
            <w:r w:rsidRPr="009A73D6">
              <w:rPr>
                <w:rFonts w:ascii="Arial" w:hAnsi="Arial" w:cs="Arial"/>
                <w:lang w:eastAsia="ca-ES"/>
              </w:rPr>
              <w:t>95,341</w:t>
            </w:r>
          </w:p>
        </w:tc>
      </w:tr>
      <w:tr w:rsidR="009C7DBB" w:rsidRPr="009A73D6" w:rsidTr="009C7DBB">
        <w:trPr>
          <w:trHeight w:val="510"/>
        </w:trPr>
        <w:tc>
          <w:tcPr>
            <w:tcW w:w="7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DBB" w:rsidRPr="009A73D6" w:rsidRDefault="009C7DBB" w:rsidP="00DC309D">
            <w:pPr>
              <w:jc w:val="both"/>
              <w:rPr>
                <w:rFonts w:ascii="Arial" w:hAnsi="Arial" w:cs="Arial"/>
                <w:lang w:eastAsia="ca-ES"/>
              </w:rPr>
            </w:pPr>
            <w:r w:rsidRPr="009A73D6">
              <w:rPr>
                <w:rFonts w:ascii="Arial" w:hAnsi="Arial" w:cs="Arial"/>
                <w:lang w:eastAsia="ca-ES"/>
              </w:rPr>
              <w:t xml:space="preserve">UTE VIASGON OBRAS Y SERVICIOS, SL - EXCAVACIONES Y CONSTRUCCIONES BENJUMEA, SA </w:t>
            </w:r>
          </w:p>
        </w:tc>
        <w:tc>
          <w:tcPr>
            <w:tcW w:w="1558" w:type="dxa"/>
            <w:tcBorders>
              <w:top w:val="nil"/>
              <w:left w:val="nil"/>
              <w:bottom w:val="single" w:sz="4" w:space="0" w:color="auto"/>
              <w:right w:val="single" w:sz="8" w:space="0" w:color="auto"/>
            </w:tcBorders>
            <w:shd w:val="clear" w:color="auto" w:fill="auto"/>
            <w:noWrap/>
            <w:vAlign w:val="bottom"/>
            <w:hideMark/>
          </w:tcPr>
          <w:p w:rsidR="009C7DBB" w:rsidRPr="009A73D6" w:rsidRDefault="009C7DBB" w:rsidP="00DC309D">
            <w:pPr>
              <w:jc w:val="center"/>
              <w:rPr>
                <w:rFonts w:ascii="Arial" w:hAnsi="Arial" w:cs="Arial"/>
                <w:lang w:eastAsia="ca-ES"/>
              </w:rPr>
            </w:pPr>
            <w:r w:rsidRPr="009A73D6">
              <w:rPr>
                <w:rFonts w:ascii="Arial" w:hAnsi="Arial" w:cs="Arial"/>
                <w:lang w:eastAsia="ca-ES"/>
              </w:rPr>
              <w:t>94,507</w:t>
            </w:r>
          </w:p>
        </w:tc>
      </w:tr>
      <w:tr w:rsidR="009C7DBB" w:rsidRPr="009A73D6" w:rsidTr="009C7DBB">
        <w:trPr>
          <w:trHeight w:val="510"/>
        </w:trPr>
        <w:tc>
          <w:tcPr>
            <w:tcW w:w="7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DBB" w:rsidRPr="009A73D6" w:rsidRDefault="009C7DBB" w:rsidP="00DC309D">
            <w:pPr>
              <w:jc w:val="both"/>
              <w:rPr>
                <w:rFonts w:ascii="Arial" w:hAnsi="Arial" w:cs="Arial"/>
                <w:lang w:eastAsia="ca-ES"/>
              </w:rPr>
            </w:pPr>
            <w:r w:rsidRPr="009A73D6">
              <w:rPr>
                <w:rFonts w:ascii="Arial" w:hAnsi="Arial" w:cs="Arial"/>
                <w:lang w:eastAsia="ca-ES"/>
              </w:rPr>
              <w:t xml:space="preserve">UTE TEYCO, SL - OPROLER OBRAS Y PROYECTOS, SLU - CONSTRUCTORA DE CALAF, SAU </w:t>
            </w:r>
          </w:p>
        </w:tc>
        <w:tc>
          <w:tcPr>
            <w:tcW w:w="1558" w:type="dxa"/>
            <w:tcBorders>
              <w:top w:val="nil"/>
              <w:left w:val="nil"/>
              <w:bottom w:val="single" w:sz="4" w:space="0" w:color="auto"/>
              <w:right w:val="single" w:sz="8" w:space="0" w:color="auto"/>
            </w:tcBorders>
            <w:shd w:val="clear" w:color="auto" w:fill="auto"/>
            <w:noWrap/>
            <w:vAlign w:val="bottom"/>
            <w:hideMark/>
          </w:tcPr>
          <w:p w:rsidR="009C7DBB" w:rsidRPr="009A73D6" w:rsidRDefault="009C7DBB" w:rsidP="00DC309D">
            <w:pPr>
              <w:jc w:val="center"/>
              <w:rPr>
                <w:rFonts w:ascii="Arial" w:hAnsi="Arial" w:cs="Arial"/>
                <w:lang w:eastAsia="ca-ES"/>
              </w:rPr>
            </w:pPr>
            <w:r w:rsidRPr="009A73D6">
              <w:rPr>
                <w:rFonts w:ascii="Arial" w:hAnsi="Arial" w:cs="Arial"/>
                <w:lang w:eastAsia="ca-ES"/>
              </w:rPr>
              <w:t>94,169</w:t>
            </w:r>
          </w:p>
        </w:tc>
      </w:tr>
      <w:tr w:rsidR="009C7DBB" w:rsidRPr="009A73D6" w:rsidTr="009C7DBB">
        <w:trPr>
          <w:trHeight w:val="510"/>
        </w:trPr>
        <w:tc>
          <w:tcPr>
            <w:tcW w:w="7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DBB" w:rsidRPr="009A73D6" w:rsidRDefault="009C7DBB" w:rsidP="00DC309D">
            <w:pPr>
              <w:jc w:val="both"/>
              <w:rPr>
                <w:rFonts w:ascii="Arial" w:hAnsi="Arial" w:cs="Arial"/>
                <w:lang w:eastAsia="ca-ES"/>
              </w:rPr>
            </w:pPr>
            <w:r w:rsidRPr="009A73D6">
              <w:rPr>
                <w:rFonts w:ascii="Arial" w:hAnsi="Arial" w:cs="Arial"/>
                <w:lang w:eastAsia="ca-ES"/>
              </w:rPr>
              <w:t xml:space="preserve">UTE CONSTRAULA ENGINYERIA I OBRES, SAU - EUROCATALANA OBRES I SERVEIS, SL  </w:t>
            </w:r>
          </w:p>
        </w:tc>
        <w:tc>
          <w:tcPr>
            <w:tcW w:w="1558" w:type="dxa"/>
            <w:tcBorders>
              <w:top w:val="nil"/>
              <w:left w:val="nil"/>
              <w:bottom w:val="single" w:sz="4" w:space="0" w:color="auto"/>
              <w:right w:val="single" w:sz="8" w:space="0" w:color="auto"/>
            </w:tcBorders>
            <w:shd w:val="clear" w:color="auto" w:fill="auto"/>
            <w:noWrap/>
            <w:vAlign w:val="bottom"/>
            <w:hideMark/>
          </w:tcPr>
          <w:p w:rsidR="009C7DBB" w:rsidRPr="009A73D6" w:rsidRDefault="009C7DBB" w:rsidP="00DC309D">
            <w:pPr>
              <w:jc w:val="center"/>
              <w:rPr>
                <w:rFonts w:ascii="Arial" w:hAnsi="Arial" w:cs="Arial"/>
                <w:lang w:eastAsia="ca-ES"/>
              </w:rPr>
            </w:pPr>
            <w:r w:rsidRPr="009A73D6">
              <w:rPr>
                <w:rFonts w:ascii="Arial" w:hAnsi="Arial" w:cs="Arial"/>
                <w:lang w:eastAsia="ca-ES"/>
              </w:rPr>
              <w:t>91,454</w:t>
            </w:r>
          </w:p>
        </w:tc>
      </w:tr>
      <w:tr w:rsidR="009C7DBB" w:rsidRPr="009A73D6" w:rsidTr="009C7DBB">
        <w:trPr>
          <w:trHeight w:val="300"/>
        </w:trPr>
        <w:tc>
          <w:tcPr>
            <w:tcW w:w="7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DBB" w:rsidRPr="009A73D6" w:rsidRDefault="009C7DBB" w:rsidP="00DC309D">
            <w:pPr>
              <w:jc w:val="both"/>
              <w:rPr>
                <w:rFonts w:ascii="Arial" w:hAnsi="Arial" w:cs="Arial"/>
                <w:lang w:eastAsia="ca-ES"/>
              </w:rPr>
            </w:pPr>
            <w:r w:rsidRPr="009A73D6">
              <w:rPr>
                <w:rFonts w:ascii="Arial" w:hAnsi="Arial" w:cs="Arial"/>
                <w:lang w:eastAsia="ca-ES"/>
              </w:rPr>
              <w:lastRenderedPageBreak/>
              <w:t xml:space="preserve">BENITO ARNÓ E HIJOS, SAU </w:t>
            </w:r>
          </w:p>
        </w:tc>
        <w:tc>
          <w:tcPr>
            <w:tcW w:w="1558" w:type="dxa"/>
            <w:tcBorders>
              <w:top w:val="nil"/>
              <w:left w:val="nil"/>
              <w:bottom w:val="single" w:sz="4" w:space="0" w:color="auto"/>
              <w:right w:val="single" w:sz="8" w:space="0" w:color="auto"/>
            </w:tcBorders>
            <w:shd w:val="clear" w:color="auto" w:fill="auto"/>
            <w:noWrap/>
            <w:vAlign w:val="bottom"/>
            <w:hideMark/>
          </w:tcPr>
          <w:p w:rsidR="009C7DBB" w:rsidRPr="009A73D6" w:rsidRDefault="009C7DBB" w:rsidP="00DC309D">
            <w:pPr>
              <w:jc w:val="center"/>
              <w:rPr>
                <w:rFonts w:ascii="Arial" w:hAnsi="Arial" w:cs="Arial"/>
                <w:lang w:eastAsia="ca-ES"/>
              </w:rPr>
            </w:pPr>
            <w:r w:rsidRPr="009A73D6">
              <w:rPr>
                <w:rFonts w:ascii="Arial" w:hAnsi="Arial" w:cs="Arial"/>
                <w:lang w:eastAsia="ca-ES"/>
              </w:rPr>
              <w:t>89,082</w:t>
            </w:r>
          </w:p>
        </w:tc>
      </w:tr>
      <w:tr w:rsidR="009C7DBB" w:rsidRPr="009A73D6" w:rsidTr="009C7DBB">
        <w:trPr>
          <w:trHeight w:val="510"/>
        </w:trPr>
        <w:tc>
          <w:tcPr>
            <w:tcW w:w="7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DBB" w:rsidRPr="009A73D6" w:rsidRDefault="009C7DBB" w:rsidP="00DC309D">
            <w:pPr>
              <w:jc w:val="both"/>
              <w:rPr>
                <w:rFonts w:ascii="Arial" w:hAnsi="Arial" w:cs="Arial"/>
                <w:lang w:eastAsia="ca-ES"/>
              </w:rPr>
            </w:pPr>
            <w:r w:rsidRPr="009A73D6">
              <w:rPr>
                <w:rFonts w:ascii="Arial" w:hAnsi="Arial" w:cs="Arial"/>
                <w:lang w:eastAsia="ca-ES"/>
              </w:rPr>
              <w:t xml:space="preserve">UTE COPISA CONSTRUCTORA PIRENAICA, SA - ASSIGNIA INFRAESTRUCTURAS, SA </w:t>
            </w:r>
          </w:p>
        </w:tc>
        <w:tc>
          <w:tcPr>
            <w:tcW w:w="1558" w:type="dxa"/>
            <w:tcBorders>
              <w:top w:val="nil"/>
              <w:left w:val="nil"/>
              <w:bottom w:val="single" w:sz="4" w:space="0" w:color="auto"/>
              <w:right w:val="single" w:sz="8" w:space="0" w:color="auto"/>
            </w:tcBorders>
            <w:shd w:val="clear" w:color="auto" w:fill="auto"/>
            <w:noWrap/>
            <w:vAlign w:val="bottom"/>
            <w:hideMark/>
          </w:tcPr>
          <w:p w:rsidR="009C7DBB" w:rsidRPr="009A73D6" w:rsidRDefault="009C7DBB" w:rsidP="00DC309D">
            <w:pPr>
              <w:jc w:val="center"/>
              <w:rPr>
                <w:rFonts w:ascii="Arial" w:hAnsi="Arial" w:cs="Arial"/>
                <w:lang w:eastAsia="ca-ES"/>
              </w:rPr>
            </w:pPr>
            <w:r w:rsidRPr="009A73D6">
              <w:rPr>
                <w:rFonts w:ascii="Arial" w:hAnsi="Arial" w:cs="Arial"/>
                <w:lang w:eastAsia="ca-ES"/>
              </w:rPr>
              <w:t>89,077</w:t>
            </w:r>
          </w:p>
        </w:tc>
      </w:tr>
      <w:tr w:rsidR="009C7DBB" w:rsidRPr="009A73D6" w:rsidTr="009C7DBB">
        <w:trPr>
          <w:trHeight w:val="525"/>
        </w:trPr>
        <w:tc>
          <w:tcPr>
            <w:tcW w:w="720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9C7DBB" w:rsidRPr="009A73D6" w:rsidRDefault="009C7DBB" w:rsidP="00DC309D">
            <w:pPr>
              <w:jc w:val="both"/>
              <w:rPr>
                <w:rFonts w:ascii="Arial" w:hAnsi="Arial" w:cs="Arial"/>
                <w:lang w:eastAsia="ca-ES"/>
              </w:rPr>
            </w:pPr>
            <w:r w:rsidRPr="009A73D6">
              <w:rPr>
                <w:rFonts w:ascii="Arial" w:hAnsi="Arial" w:cs="Arial"/>
                <w:lang w:eastAsia="ca-ES"/>
              </w:rPr>
              <w:t xml:space="preserve">UTE ÀRIDS ROMÀ, SAU - INSTALACIONES INABENSA, SA - CONSTRUCCIONES DECO, SA </w:t>
            </w:r>
          </w:p>
        </w:tc>
        <w:tc>
          <w:tcPr>
            <w:tcW w:w="1558" w:type="dxa"/>
            <w:tcBorders>
              <w:top w:val="nil"/>
              <w:left w:val="nil"/>
              <w:bottom w:val="single" w:sz="8" w:space="0" w:color="auto"/>
              <w:right w:val="single" w:sz="8" w:space="0" w:color="auto"/>
            </w:tcBorders>
            <w:shd w:val="clear" w:color="auto" w:fill="auto"/>
            <w:noWrap/>
            <w:vAlign w:val="bottom"/>
            <w:hideMark/>
          </w:tcPr>
          <w:p w:rsidR="009C7DBB" w:rsidRPr="009A73D6" w:rsidRDefault="009C7DBB" w:rsidP="00DC309D">
            <w:pPr>
              <w:jc w:val="center"/>
              <w:rPr>
                <w:rFonts w:ascii="Arial" w:hAnsi="Arial" w:cs="Arial"/>
                <w:lang w:eastAsia="ca-ES"/>
              </w:rPr>
            </w:pPr>
            <w:r w:rsidRPr="009A73D6">
              <w:rPr>
                <w:rFonts w:ascii="Arial" w:hAnsi="Arial" w:cs="Arial"/>
                <w:lang w:eastAsia="ca-ES"/>
              </w:rPr>
              <w:t>87,674</w:t>
            </w:r>
          </w:p>
        </w:tc>
      </w:tr>
    </w:tbl>
    <w:p w:rsidR="00B25F87" w:rsidRPr="005C17CE" w:rsidRDefault="00B25F87" w:rsidP="00B25F87">
      <w:pPr>
        <w:pStyle w:val="Textoindependiente"/>
        <w:ind w:left="360"/>
        <w:rPr>
          <w:sz w:val="20"/>
          <w:szCs w:val="20"/>
        </w:rPr>
      </w:pPr>
    </w:p>
    <w:p w:rsidR="00B25F87" w:rsidRPr="005C17CE" w:rsidRDefault="00B25F87" w:rsidP="00B25F87">
      <w:pPr>
        <w:pStyle w:val="Textoindependiente"/>
        <w:ind w:left="360"/>
        <w:rPr>
          <w:b/>
          <w:bCs/>
          <w:sz w:val="20"/>
          <w:szCs w:val="20"/>
        </w:rPr>
      </w:pPr>
      <w:r>
        <w:rPr>
          <w:b/>
          <w:bCs/>
          <w:sz w:val="20"/>
          <w:szCs w:val="20"/>
        </w:rPr>
        <w:t>II</w:t>
      </w:r>
      <w:r w:rsidRPr="005C17CE">
        <w:rPr>
          <w:b/>
          <w:bCs/>
          <w:sz w:val="20"/>
          <w:szCs w:val="20"/>
        </w:rPr>
        <w:t xml:space="preserve">.- </w:t>
      </w:r>
      <w:r w:rsidRPr="005C17CE">
        <w:rPr>
          <w:sz w:val="20"/>
          <w:szCs w:val="20"/>
        </w:rPr>
        <w:t xml:space="preserve">A l’empara de l’article 151 del Reial Decret Legislatiu 3/2011, de 14 de novembre de 2011, pel que s’aprova el Text Refós de la Llei de Contractes del Sector Públic, </w:t>
      </w:r>
      <w:r w:rsidRPr="000954F8">
        <w:rPr>
          <w:sz w:val="20"/>
          <w:szCs w:val="20"/>
        </w:rPr>
        <w:t xml:space="preserve">es </w:t>
      </w:r>
      <w:r w:rsidRPr="000954F8">
        <w:rPr>
          <w:b/>
          <w:bCs/>
          <w:sz w:val="20"/>
          <w:szCs w:val="20"/>
        </w:rPr>
        <w:t>REQUEREIX</w:t>
      </w:r>
      <w:r w:rsidRPr="000954F8">
        <w:rPr>
          <w:sz w:val="20"/>
          <w:szCs w:val="20"/>
        </w:rPr>
        <w:t xml:space="preserve"> a </w:t>
      </w:r>
      <w:r w:rsidR="003A7EA7" w:rsidRPr="000954F8">
        <w:rPr>
          <w:sz w:val="20"/>
          <w:szCs w:val="20"/>
        </w:rPr>
        <w:t>VIAS Y CONSTRUCCIONES, SA-CRC OBRAS Y SERVICIOS, SL, presentades en compromís d’Unió Temporal d’Empreses, Llei 18/1982, de 26 de maig</w:t>
      </w:r>
      <w:r w:rsidRPr="000954F8">
        <w:rPr>
          <w:sz w:val="20"/>
          <w:szCs w:val="20"/>
        </w:rPr>
        <w:t xml:space="preserve">, </w:t>
      </w:r>
      <w:r w:rsidRPr="005C17CE">
        <w:rPr>
          <w:sz w:val="20"/>
          <w:szCs w:val="20"/>
        </w:rPr>
        <w:t>per haver formulat la proposta més avantatjosa d’acord amb els criteris d’adjudicació previstos en el Plec de Clàusules Particulars</w:t>
      </w:r>
      <w:r w:rsidRPr="005C17CE">
        <w:rPr>
          <w:bCs/>
          <w:sz w:val="20"/>
          <w:szCs w:val="20"/>
        </w:rPr>
        <w:t>, per tal que, en el termini de 10 dies hàbils, a comptar des del dia següent a aquell en que rebi la notificació del present requeriment:</w:t>
      </w:r>
    </w:p>
    <w:p w:rsidR="00B25F87" w:rsidRPr="005C17CE" w:rsidRDefault="00B25F87" w:rsidP="00B25F87">
      <w:pPr>
        <w:jc w:val="both"/>
        <w:rPr>
          <w:rFonts w:ascii="Arial" w:hAnsi="Arial" w:cs="Arial"/>
        </w:rPr>
      </w:pPr>
    </w:p>
    <w:p w:rsidR="00B25F87" w:rsidRPr="005C17CE" w:rsidRDefault="00B25F87" w:rsidP="00B25F87">
      <w:pPr>
        <w:numPr>
          <w:ilvl w:val="0"/>
          <w:numId w:val="2"/>
        </w:numPr>
        <w:tabs>
          <w:tab w:val="clear" w:pos="720"/>
          <w:tab w:val="num" w:pos="1440"/>
        </w:tabs>
        <w:spacing w:after="0" w:line="240" w:lineRule="auto"/>
        <w:ind w:left="1440"/>
        <w:jc w:val="both"/>
        <w:rPr>
          <w:rFonts w:ascii="Arial" w:hAnsi="Arial" w:cs="Arial"/>
        </w:rPr>
      </w:pPr>
      <w:r w:rsidRPr="005C17CE">
        <w:rPr>
          <w:rFonts w:ascii="Arial" w:hAnsi="Arial" w:cs="Arial"/>
        </w:rPr>
        <w:t>presenti la documentació justificativa de trobar-se al corrent en el compliment de les obligacions tributàries i amb la Seguretat Social.</w:t>
      </w:r>
    </w:p>
    <w:p w:rsidR="00B25F87" w:rsidRPr="005C17CE" w:rsidRDefault="00B25F87" w:rsidP="00B25F87">
      <w:pPr>
        <w:tabs>
          <w:tab w:val="num" w:pos="1440"/>
        </w:tabs>
        <w:ind w:left="1440"/>
        <w:jc w:val="both"/>
        <w:rPr>
          <w:rFonts w:ascii="Arial" w:hAnsi="Arial" w:cs="Arial"/>
        </w:rPr>
      </w:pPr>
    </w:p>
    <w:p w:rsidR="00B25F87" w:rsidRPr="005C17CE" w:rsidRDefault="00B25F87" w:rsidP="00B25F87">
      <w:pPr>
        <w:numPr>
          <w:ilvl w:val="0"/>
          <w:numId w:val="2"/>
        </w:numPr>
        <w:tabs>
          <w:tab w:val="clear" w:pos="720"/>
          <w:tab w:val="num" w:pos="1440"/>
        </w:tabs>
        <w:spacing w:after="0" w:line="240" w:lineRule="auto"/>
        <w:ind w:left="1440"/>
        <w:jc w:val="both"/>
        <w:rPr>
          <w:rFonts w:ascii="Arial" w:hAnsi="Arial" w:cs="Arial"/>
        </w:rPr>
      </w:pPr>
      <w:r w:rsidRPr="005C17CE">
        <w:rPr>
          <w:rFonts w:ascii="Arial" w:hAnsi="Arial" w:cs="Arial"/>
        </w:rPr>
        <w:t>presenti la documentació acreditativa d’haver constituït la garantia definitiva.</w:t>
      </w:r>
    </w:p>
    <w:p w:rsidR="00B25F87" w:rsidRPr="005C17CE" w:rsidRDefault="00B25F87" w:rsidP="00B25F87">
      <w:pPr>
        <w:pStyle w:val="Textoindependiente"/>
        <w:rPr>
          <w:sz w:val="20"/>
          <w:szCs w:val="20"/>
        </w:rPr>
      </w:pPr>
    </w:p>
    <w:p w:rsidR="00B25F87" w:rsidRPr="005C17CE" w:rsidRDefault="00B25F87" w:rsidP="00B25F87">
      <w:pPr>
        <w:pStyle w:val="Textoindependiente"/>
        <w:ind w:left="360"/>
        <w:rPr>
          <w:sz w:val="20"/>
          <w:szCs w:val="20"/>
        </w:rPr>
      </w:pPr>
      <w:r>
        <w:rPr>
          <w:b/>
          <w:sz w:val="20"/>
          <w:szCs w:val="20"/>
        </w:rPr>
        <w:t>III</w:t>
      </w:r>
      <w:r w:rsidRPr="005C17CE">
        <w:rPr>
          <w:b/>
          <w:sz w:val="20"/>
          <w:szCs w:val="20"/>
        </w:rPr>
        <w:t xml:space="preserve">.- ADJUDICAR </w:t>
      </w:r>
      <w:r w:rsidRPr="005C17CE">
        <w:rPr>
          <w:sz w:val="20"/>
          <w:szCs w:val="20"/>
        </w:rPr>
        <w:t xml:space="preserve">a </w:t>
      </w:r>
      <w:r w:rsidR="00417657" w:rsidRPr="00417657">
        <w:rPr>
          <w:sz w:val="20"/>
          <w:szCs w:val="20"/>
        </w:rPr>
        <w:t>VIAS Y CONSTRUCCIONES, SA-CRC OBRAS Y SERVICIOS, SL, presentades en compromís d’Unió Temporal d’Empreses, Llei 18/1982, de 26 de maig</w:t>
      </w:r>
      <w:r w:rsidRPr="00417657">
        <w:rPr>
          <w:sz w:val="20"/>
          <w:szCs w:val="20"/>
        </w:rPr>
        <w:t xml:space="preserve">, </w:t>
      </w:r>
      <w:r w:rsidRPr="005C17CE">
        <w:rPr>
          <w:sz w:val="20"/>
          <w:szCs w:val="20"/>
        </w:rPr>
        <w:t xml:space="preserve">el </w:t>
      </w:r>
      <w:r w:rsidRPr="00894C88">
        <w:rPr>
          <w:sz w:val="20"/>
          <w:szCs w:val="20"/>
        </w:rPr>
        <w:t>“</w:t>
      </w:r>
      <w:r w:rsidR="00894C88" w:rsidRPr="00894C88">
        <w:rPr>
          <w:sz w:val="20"/>
          <w:szCs w:val="20"/>
        </w:rPr>
        <w:t>OBRES I SUBMINISTRAMENT DE LA SENYALITZACIÓ I EQUIPAMENT DELS ESPAIS COMUNS DE L'EDIFICI DISSENY HUB DE BARCELONA.</w:t>
      </w:r>
      <w:r w:rsidRPr="00894C88">
        <w:rPr>
          <w:sz w:val="20"/>
          <w:szCs w:val="20"/>
        </w:rPr>
        <w:t>”, per</w:t>
      </w:r>
      <w:r w:rsidRPr="005C17CE">
        <w:rPr>
          <w:sz w:val="20"/>
          <w:szCs w:val="20"/>
        </w:rPr>
        <w:t xml:space="preserve"> un import de </w:t>
      </w:r>
      <w:r w:rsidR="00FD5F78">
        <w:rPr>
          <w:b/>
          <w:sz w:val="20"/>
          <w:szCs w:val="20"/>
        </w:rPr>
        <w:t>CINC MILIONS QUATRE</w:t>
      </w:r>
      <w:bookmarkStart w:id="0" w:name="_GoBack"/>
      <w:bookmarkEnd w:id="0"/>
      <w:r w:rsidR="00A65998">
        <w:rPr>
          <w:b/>
          <w:sz w:val="20"/>
          <w:szCs w:val="20"/>
        </w:rPr>
        <w:t>-</w:t>
      </w:r>
      <w:r w:rsidR="00FD5F78">
        <w:rPr>
          <w:b/>
          <w:sz w:val="20"/>
          <w:szCs w:val="20"/>
        </w:rPr>
        <w:t>CENTS NORANTA-CINC MIL QUATRE</w:t>
      </w:r>
      <w:r w:rsidR="00A65998">
        <w:rPr>
          <w:b/>
          <w:sz w:val="20"/>
          <w:szCs w:val="20"/>
        </w:rPr>
        <w:t>-</w:t>
      </w:r>
      <w:r w:rsidR="00FD5F78">
        <w:rPr>
          <w:b/>
          <w:sz w:val="20"/>
          <w:szCs w:val="20"/>
        </w:rPr>
        <w:t>CENTS TRENTA-QUATRE EUROS AMB QUARANTA</w:t>
      </w:r>
      <w:r w:rsidR="00A65998">
        <w:rPr>
          <w:b/>
          <w:sz w:val="20"/>
          <w:szCs w:val="20"/>
        </w:rPr>
        <w:t>-</w:t>
      </w:r>
      <w:r w:rsidR="00FD5F78">
        <w:rPr>
          <w:b/>
          <w:sz w:val="20"/>
          <w:szCs w:val="20"/>
        </w:rPr>
        <w:t>CINC CÈNTIMS D’EURO</w:t>
      </w:r>
      <w:r w:rsidR="00B30C48">
        <w:rPr>
          <w:b/>
          <w:sz w:val="20"/>
          <w:szCs w:val="20"/>
        </w:rPr>
        <w:t xml:space="preserve"> </w:t>
      </w:r>
      <w:r w:rsidRPr="005C17CE">
        <w:rPr>
          <w:sz w:val="20"/>
          <w:szCs w:val="20"/>
        </w:rPr>
        <w:t>(</w:t>
      </w:r>
      <w:r w:rsidR="00894C88" w:rsidRPr="00894C88">
        <w:rPr>
          <w:sz w:val="20"/>
          <w:szCs w:val="20"/>
        </w:rPr>
        <w:t>5.495.434,45</w:t>
      </w:r>
      <w:r w:rsidR="00894C88" w:rsidRPr="006813F2">
        <w:t xml:space="preserve"> </w:t>
      </w:r>
      <w:r w:rsidRPr="005C17CE">
        <w:rPr>
          <w:sz w:val="20"/>
          <w:szCs w:val="20"/>
        </w:rPr>
        <w:t xml:space="preserve">€), IVA exclòs, i un termini d’execució total de </w:t>
      </w:r>
      <w:r w:rsidR="00B30C48">
        <w:rPr>
          <w:b/>
          <w:sz w:val="20"/>
          <w:szCs w:val="20"/>
        </w:rPr>
        <w:t>DIVUIT</w:t>
      </w:r>
      <w:r w:rsidRPr="004E6977">
        <w:rPr>
          <w:b/>
          <w:sz w:val="20"/>
          <w:szCs w:val="20"/>
        </w:rPr>
        <w:t xml:space="preserve"> MESOS</w:t>
      </w:r>
      <w:r w:rsidRPr="004E6977">
        <w:rPr>
          <w:sz w:val="20"/>
          <w:szCs w:val="20"/>
        </w:rPr>
        <w:t>,</w:t>
      </w:r>
      <w:r w:rsidRPr="005C17CE">
        <w:rPr>
          <w:sz w:val="20"/>
          <w:szCs w:val="20"/>
        </w:rPr>
        <w:t xml:space="preserve"> d’acord amb els informes tècnics de valoració que s’accepten, </w:t>
      </w:r>
      <w:r w:rsidRPr="005C17CE">
        <w:rPr>
          <w:b/>
          <w:bCs/>
          <w:sz w:val="20"/>
          <w:szCs w:val="20"/>
        </w:rPr>
        <w:t>condicionat</w:t>
      </w:r>
      <w:r w:rsidRPr="005C17CE">
        <w:rPr>
          <w:sz w:val="20"/>
          <w:szCs w:val="20"/>
        </w:rPr>
        <w:t xml:space="preserve"> a que aporti en el termini que s’indica al punt anterior la documentació requerida, advertint-li expressament que, en cas de no aportar, dins el termini indicat, la documentació esmentada a l’apartat anterior, es considerarà que ha retirat la seva oferta i li serà executada la garantia provisional.</w:t>
      </w:r>
    </w:p>
    <w:p w:rsidR="00B25F87" w:rsidRPr="005C17CE" w:rsidRDefault="00B25F87" w:rsidP="00B25F87">
      <w:pPr>
        <w:pStyle w:val="Textoindependiente"/>
        <w:rPr>
          <w:sz w:val="20"/>
          <w:szCs w:val="20"/>
        </w:rPr>
      </w:pPr>
    </w:p>
    <w:p w:rsidR="00B25F87" w:rsidRPr="005C17CE" w:rsidRDefault="00B25F87" w:rsidP="00B25F87">
      <w:pPr>
        <w:pStyle w:val="Textoindependiente"/>
        <w:ind w:left="360"/>
        <w:rPr>
          <w:sz w:val="20"/>
          <w:szCs w:val="20"/>
        </w:rPr>
      </w:pPr>
      <w:r>
        <w:rPr>
          <w:b/>
          <w:sz w:val="20"/>
          <w:szCs w:val="20"/>
        </w:rPr>
        <w:t>IV</w:t>
      </w:r>
      <w:r w:rsidRPr="005C17CE">
        <w:rPr>
          <w:b/>
          <w:sz w:val="20"/>
          <w:szCs w:val="20"/>
        </w:rPr>
        <w:t xml:space="preserve">.- ACORDAR </w:t>
      </w:r>
      <w:r w:rsidRPr="005C17CE">
        <w:rPr>
          <w:sz w:val="20"/>
          <w:szCs w:val="20"/>
        </w:rPr>
        <w:t xml:space="preserve">que, en cas que </w:t>
      </w:r>
      <w:r w:rsidR="00417657" w:rsidRPr="00417657">
        <w:rPr>
          <w:sz w:val="20"/>
          <w:szCs w:val="20"/>
        </w:rPr>
        <w:t>VIAS Y CONSTRUCCIONES, SA-CRC OBRAS Y SERVICIOS, SL, presentades en compromís d’Unió Temporal d’Empreses, Llei 18/1982, de 26 de maig</w:t>
      </w:r>
      <w:r w:rsidRPr="00417657">
        <w:rPr>
          <w:bCs/>
          <w:sz w:val="20"/>
          <w:szCs w:val="20"/>
        </w:rPr>
        <w:t>,</w:t>
      </w:r>
      <w:r w:rsidRPr="00417657">
        <w:rPr>
          <w:sz w:val="20"/>
          <w:szCs w:val="20"/>
        </w:rPr>
        <w:t xml:space="preserve"> no presenti</w:t>
      </w:r>
      <w:r w:rsidRPr="005C17CE">
        <w:rPr>
          <w:sz w:val="20"/>
          <w:szCs w:val="20"/>
        </w:rPr>
        <w:t xml:space="preserve"> en el termini indicat la documentació requerida al punt segon, ES PROCEDEIXI a l’execució de la garantia provisional presentada per l’esmentada empresa i procedint, en aquest cas, a requerir la mateixa documentació al licitador següent, per l’ordre en el que hagin quedat classificades les ofertes, </w:t>
      </w:r>
      <w:r w:rsidRPr="005C17CE">
        <w:rPr>
          <w:b/>
          <w:bCs/>
          <w:sz w:val="20"/>
          <w:szCs w:val="20"/>
        </w:rPr>
        <w:t>ADJUDICANT-LI</w:t>
      </w:r>
      <w:r w:rsidRPr="005C17CE">
        <w:rPr>
          <w:sz w:val="20"/>
          <w:szCs w:val="20"/>
        </w:rPr>
        <w:t xml:space="preserve"> el contracte condicionat a que aporti en el termini indicat de 10 dies hàbils la documentació requerida, actuant en els mateixos termes que el que s’ha acordat en el punt tercer i procedint d’igual manera amb la resta de licitadors sempre i quan l’anterior no hagi donat compliment al requeriment efectuat, sempre que la proposició presentada siguin admissible d’acord amb els criteris que figuren al Plec de Clàusules Particulars.</w:t>
      </w:r>
    </w:p>
    <w:p w:rsidR="00B25F87" w:rsidRPr="005C17CE" w:rsidRDefault="00B25F87" w:rsidP="00B25F87">
      <w:pPr>
        <w:pStyle w:val="Textoindependiente"/>
        <w:ind w:left="360"/>
        <w:rPr>
          <w:sz w:val="20"/>
          <w:szCs w:val="20"/>
        </w:rPr>
      </w:pPr>
    </w:p>
    <w:p w:rsidR="00B25F87" w:rsidRPr="005C17CE" w:rsidRDefault="00B25F87" w:rsidP="00B25F87">
      <w:pPr>
        <w:pStyle w:val="Textoindependiente"/>
        <w:ind w:left="360"/>
        <w:rPr>
          <w:sz w:val="20"/>
          <w:szCs w:val="20"/>
        </w:rPr>
      </w:pPr>
      <w:r>
        <w:rPr>
          <w:b/>
          <w:sz w:val="20"/>
          <w:szCs w:val="20"/>
        </w:rPr>
        <w:lastRenderedPageBreak/>
        <w:t>V</w:t>
      </w:r>
      <w:r w:rsidRPr="005C17CE">
        <w:rPr>
          <w:b/>
          <w:bCs/>
          <w:sz w:val="20"/>
          <w:szCs w:val="20"/>
        </w:rPr>
        <w:t xml:space="preserve">.- FACULTAR </w:t>
      </w:r>
      <w:r w:rsidRPr="005C17CE">
        <w:rPr>
          <w:bCs/>
          <w:sz w:val="20"/>
          <w:szCs w:val="20"/>
        </w:rPr>
        <w:t xml:space="preserve">indistintament </w:t>
      </w:r>
      <w:r w:rsidRPr="005C17CE">
        <w:rPr>
          <w:sz w:val="20"/>
          <w:szCs w:val="20"/>
        </w:rPr>
        <w:t>al President i al Director General de la Societat per tal que pugui realitzar tots els actes, tràmits i actuacions que siguin pertinents per la formalització del contracte.</w:t>
      </w:r>
    </w:p>
    <w:p w:rsidR="00B25F87" w:rsidRPr="005C17CE" w:rsidRDefault="00B25F87" w:rsidP="00B25F87">
      <w:pPr>
        <w:pStyle w:val="Textoindependiente"/>
        <w:ind w:left="360"/>
        <w:rPr>
          <w:b/>
          <w:bCs/>
          <w:sz w:val="20"/>
          <w:szCs w:val="20"/>
        </w:rPr>
      </w:pPr>
    </w:p>
    <w:p w:rsidR="00B25F87" w:rsidRPr="005C17CE" w:rsidRDefault="00B25F87" w:rsidP="00B25F87">
      <w:pPr>
        <w:pStyle w:val="Textoindependiente"/>
        <w:ind w:left="360"/>
        <w:rPr>
          <w:sz w:val="20"/>
          <w:szCs w:val="20"/>
        </w:rPr>
      </w:pPr>
      <w:r>
        <w:rPr>
          <w:b/>
          <w:sz w:val="20"/>
          <w:szCs w:val="20"/>
        </w:rPr>
        <w:t>VI</w:t>
      </w:r>
      <w:r w:rsidRPr="005C17CE">
        <w:rPr>
          <w:b/>
          <w:bCs/>
          <w:sz w:val="20"/>
          <w:szCs w:val="20"/>
        </w:rPr>
        <w:t>.- NOTIFICAR</w:t>
      </w:r>
      <w:r w:rsidRPr="005C17CE">
        <w:rPr>
          <w:sz w:val="20"/>
          <w:szCs w:val="20"/>
        </w:rPr>
        <w:t xml:space="preserve"> el present acord a l’empresa requerida i a la resta d’empreses que han participat en el present procediment de contractació.</w:t>
      </w:r>
    </w:p>
    <w:p w:rsidR="00B25F87" w:rsidRPr="005C17CE" w:rsidRDefault="00B25F87" w:rsidP="00B25F87">
      <w:pPr>
        <w:pStyle w:val="Textoindependiente"/>
        <w:ind w:left="1080"/>
        <w:rPr>
          <w:sz w:val="20"/>
          <w:szCs w:val="20"/>
        </w:rPr>
      </w:pPr>
    </w:p>
    <w:p w:rsidR="00B25F87" w:rsidRPr="005C17CE" w:rsidRDefault="00B25F87" w:rsidP="00B25F87">
      <w:pPr>
        <w:pStyle w:val="Textoindependiente"/>
        <w:ind w:left="360"/>
        <w:rPr>
          <w:sz w:val="20"/>
          <w:szCs w:val="20"/>
        </w:rPr>
      </w:pPr>
      <w:r>
        <w:rPr>
          <w:b/>
          <w:bCs/>
          <w:sz w:val="20"/>
          <w:szCs w:val="20"/>
        </w:rPr>
        <w:t>VII</w:t>
      </w:r>
      <w:r w:rsidRPr="005C17CE">
        <w:rPr>
          <w:b/>
          <w:sz w:val="20"/>
          <w:szCs w:val="20"/>
        </w:rPr>
        <w:t>.- ORDENAR RETORNAR, quan sigui eficaç l’acord d’adjudicació del contracte,</w:t>
      </w:r>
      <w:r w:rsidRPr="005C17CE">
        <w:rPr>
          <w:sz w:val="20"/>
          <w:szCs w:val="20"/>
        </w:rPr>
        <w:t xml:space="preserve"> la garantia provisional i la resta de documentació administrativa als licitadors que no hagin resultat adjudicataris del present procediment de licitació</w:t>
      </w:r>
      <w:r w:rsidRPr="005C17CE">
        <w:rPr>
          <w:b/>
          <w:sz w:val="20"/>
          <w:szCs w:val="20"/>
        </w:rPr>
        <w:t>.</w:t>
      </w:r>
    </w:p>
    <w:p w:rsidR="00B25F87" w:rsidRPr="005C17CE" w:rsidRDefault="00B25F87" w:rsidP="00B25F87">
      <w:pPr>
        <w:pStyle w:val="Textoindependiente"/>
        <w:ind w:left="360"/>
        <w:rPr>
          <w:sz w:val="20"/>
          <w:szCs w:val="20"/>
        </w:rPr>
      </w:pPr>
    </w:p>
    <w:p w:rsidR="003352F2" w:rsidRPr="003A6B5C" w:rsidRDefault="00B25F87" w:rsidP="00B25F87">
      <w:pPr>
        <w:pStyle w:val="Textoindependiente"/>
        <w:ind w:left="284"/>
        <w:rPr>
          <w:sz w:val="20"/>
          <w:szCs w:val="20"/>
        </w:rPr>
      </w:pPr>
      <w:r>
        <w:rPr>
          <w:b/>
          <w:bCs/>
          <w:sz w:val="20"/>
          <w:szCs w:val="20"/>
        </w:rPr>
        <w:t>VIII</w:t>
      </w:r>
      <w:r w:rsidRPr="005C17CE">
        <w:rPr>
          <w:b/>
          <w:sz w:val="20"/>
          <w:szCs w:val="20"/>
        </w:rPr>
        <w:t>.- ORDENAR la PUBLICACIÓ</w:t>
      </w:r>
      <w:r w:rsidRPr="005C17CE">
        <w:rPr>
          <w:sz w:val="20"/>
          <w:szCs w:val="20"/>
        </w:rPr>
        <w:t xml:space="preserve"> del present acord al PERFIL DE CONTRACTANT, així com la publicació al BOE i al DOUE de la formalització del contracte, quan aquesta s’hagi produït.</w:t>
      </w:r>
      <w:r w:rsidR="003352F2" w:rsidRPr="003A6B5C">
        <w:rPr>
          <w:sz w:val="20"/>
          <w:szCs w:val="20"/>
        </w:rPr>
        <w:t xml:space="preserve"> </w:t>
      </w:r>
    </w:p>
    <w:p w:rsidR="003C3BDE" w:rsidRPr="003C3BDE" w:rsidRDefault="003C3BDE" w:rsidP="003C3BDE">
      <w:pPr>
        <w:pStyle w:val="Textoindependiente"/>
        <w:ind w:left="284"/>
        <w:rPr>
          <w:sz w:val="20"/>
          <w:szCs w:val="20"/>
        </w:rPr>
      </w:pPr>
    </w:p>
    <w:p w:rsidR="003C3BDE" w:rsidRDefault="003C3BDE">
      <w:pPr>
        <w:rPr>
          <w:rFonts w:ascii="Arial" w:hAnsi="Arial" w:cs="Arial"/>
          <w:b/>
          <w:sz w:val="28"/>
        </w:rPr>
      </w:pPr>
    </w:p>
    <w:p w:rsidR="003C3BDE" w:rsidRDefault="003C3BDE" w:rsidP="00D167F3">
      <w:pPr>
        <w:spacing w:after="0" w:line="240" w:lineRule="auto"/>
        <w:jc w:val="center"/>
        <w:rPr>
          <w:rFonts w:ascii="Arial" w:hAnsi="Arial" w:cs="Arial"/>
          <w:b/>
          <w:sz w:val="28"/>
        </w:rPr>
      </w:pPr>
    </w:p>
    <w:p w:rsidR="00696838" w:rsidRPr="003352F2" w:rsidRDefault="00696838">
      <w:pPr>
        <w:rPr>
          <w:rFonts w:ascii="Arial" w:hAnsi="Arial" w:cs="Arial"/>
          <w:b/>
          <w:sz w:val="28"/>
        </w:rPr>
      </w:pPr>
    </w:p>
    <w:sectPr w:rsidR="00696838" w:rsidRPr="003352F2" w:rsidSect="00277D83">
      <w:headerReference w:type="default" r:id="rId8"/>
      <w:footerReference w:type="default" r:id="rId9"/>
      <w:pgSz w:w="12240" w:h="15840"/>
      <w:pgMar w:top="993"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D83" w:rsidRDefault="00277D83" w:rsidP="003C3BDE">
      <w:pPr>
        <w:spacing w:after="0" w:line="240" w:lineRule="auto"/>
      </w:pPr>
      <w:r>
        <w:separator/>
      </w:r>
    </w:p>
  </w:endnote>
  <w:endnote w:type="continuationSeparator" w:id="0">
    <w:p w:rsidR="00277D83" w:rsidRDefault="00277D83" w:rsidP="003C3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D83" w:rsidRDefault="00277D83" w:rsidP="003C3BDE">
    <w:pPr>
      <w:pStyle w:val="Piedepgina"/>
      <w:rPr>
        <w:rFonts w:ascii="Arial" w:hAnsi="Arial" w:cs="Arial"/>
        <w:color w:val="808080"/>
        <w:sz w:val="14"/>
        <w:szCs w:val="14"/>
      </w:rPr>
    </w:pPr>
    <w:r>
      <w:rPr>
        <w:rFonts w:ascii="Arial" w:hAnsi="Arial" w:cs="Arial"/>
        <w:color w:val="808080"/>
        <w:sz w:val="14"/>
        <w:szCs w:val="14"/>
      </w:rPr>
      <w:t xml:space="preserve">De conformitat amb allò previst a l’article 40 i següents del Reial Decret Legislatiu 3/2011, de 14 de novembre de 2011, pel que s’aprova el Text Refós de la Llei de Contractes del Sector Públic, contra </w:t>
    </w:r>
    <w:r>
      <w:rPr>
        <w:rFonts w:ascii="Arial" w:eastAsia="Times New Roman" w:hAnsi="Arial" w:cs="Arial"/>
        <w:color w:val="808080"/>
        <w:sz w:val="14"/>
        <w:szCs w:val="14"/>
      </w:rPr>
      <w:t xml:space="preserve">l’adjudicació </w:t>
    </w:r>
    <w:r>
      <w:rPr>
        <w:rFonts w:ascii="Arial" w:hAnsi="Arial" w:cs="Arial"/>
        <w:color w:val="808080"/>
        <w:sz w:val="14"/>
        <w:szCs w:val="14"/>
      </w:rPr>
      <w:t xml:space="preserve">es podrà interposar Recurs Especial de Contractació davant del Tribunal Català de Contractes del Sector Públic, dintre del termini de quinze dies hàbils següents comptats a partir del dia següent a la remissió de la resolució d’adjudicació. El recurs especial tindrà caràcter potestatiu. </w:t>
    </w:r>
  </w:p>
  <w:p w:rsidR="00277D83" w:rsidRDefault="00277D83" w:rsidP="003C3BDE">
    <w:pPr>
      <w:pStyle w:val="Piedepgina"/>
      <w:rPr>
        <w:rFonts w:ascii="Arial" w:hAnsi="Arial" w:cs="Arial"/>
        <w:color w:val="808080"/>
        <w:sz w:val="14"/>
        <w:szCs w:val="14"/>
      </w:rPr>
    </w:pPr>
  </w:p>
  <w:p w:rsidR="00277D83" w:rsidRDefault="00277D83" w:rsidP="003C3BDE">
    <w:pPr>
      <w:pStyle w:val="Piedepgina"/>
      <w:rPr>
        <w:rFonts w:ascii="Arial" w:hAnsi="Arial" w:cs="Arial"/>
        <w:color w:val="808080"/>
        <w:sz w:val="14"/>
        <w:szCs w:val="14"/>
      </w:rPr>
    </w:pPr>
    <w:r>
      <w:rPr>
        <w:rFonts w:ascii="Arial" w:hAnsi="Arial" w:cs="Arial"/>
        <w:color w:val="808080"/>
        <w:sz w:val="14"/>
        <w:szCs w:val="14"/>
      </w:rPr>
      <w:t>Tot aquell que es proposi interposar un recurs especial haurà d’anunciar-ho prèviament mitjançant un escrit on especifiqui l’acte del procediment que serà objecte del mateix. Aquest escrit s’haurà de presentar davant de Barcelona d’Infraestructures Municipals, SA, en el termini de 15 dies hàbils abans esmentats.</w:t>
    </w:r>
  </w:p>
  <w:p w:rsidR="00277D83" w:rsidRDefault="00277D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D83" w:rsidRDefault="00277D83" w:rsidP="003C3BDE">
      <w:pPr>
        <w:spacing w:after="0" w:line="240" w:lineRule="auto"/>
      </w:pPr>
      <w:r>
        <w:separator/>
      </w:r>
    </w:p>
  </w:footnote>
  <w:footnote w:type="continuationSeparator" w:id="0">
    <w:p w:rsidR="00277D83" w:rsidRDefault="00277D83" w:rsidP="003C3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D83" w:rsidRDefault="00277D83" w:rsidP="00277D83">
    <w:pPr>
      <w:pStyle w:val="Encabezado"/>
      <w:ind w:left="-709"/>
    </w:pPr>
    <w:r>
      <w:rPr>
        <w:noProof/>
        <w:lang w:eastAsia="ca-ES"/>
      </w:rPr>
      <w:drawing>
        <wp:inline distT="0" distB="0" distL="0" distR="0" wp14:anchorId="51971F3D" wp14:editId="2D9651EF">
          <wp:extent cx="1320834" cy="35242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unt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5118" cy="353568"/>
                  </a:xfrm>
                  <a:prstGeom prst="rect">
                    <a:avLst/>
                  </a:prstGeom>
                </pic:spPr>
              </pic:pic>
            </a:graphicData>
          </a:graphic>
        </wp:inline>
      </w:drawing>
    </w:r>
  </w:p>
  <w:p w:rsidR="00277D83" w:rsidRDefault="00277D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862BF"/>
    <w:multiLevelType w:val="hybridMultilevel"/>
    <w:tmpl w:val="72EAE33C"/>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C4604716">
      <w:numFmt w:val="bullet"/>
      <w:lvlText w:val="-"/>
      <w:lvlJc w:val="left"/>
      <w:pPr>
        <w:ind w:left="2160" w:hanging="360"/>
      </w:pPr>
      <w:rPr>
        <w:rFonts w:ascii="Arial" w:eastAsiaTheme="minorHAnsi" w:hAnsi="Arial" w:cs="Arial"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74D67959"/>
    <w:multiLevelType w:val="hybridMultilevel"/>
    <w:tmpl w:val="4BF43CDE"/>
    <w:lvl w:ilvl="0" w:tplc="F1DAB998">
      <w:start w:val="2"/>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7F3"/>
    <w:rsid w:val="00026B56"/>
    <w:rsid w:val="000954F8"/>
    <w:rsid w:val="000D7DBC"/>
    <w:rsid w:val="001351DE"/>
    <w:rsid w:val="00277D83"/>
    <w:rsid w:val="002E20B3"/>
    <w:rsid w:val="003352F2"/>
    <w:rsid w:val="00374399"/>
    <w:rsid w:val="003A7EA7"/>
    <w:rsid w:val="003C3BDE"/>
    <w:rsid w:val="00417657"/>
    <w:rsid w:val="004A728F"/>
    <w:rsid w:val="004B3442"/>
    <w:rsid w:val="004E1C3D"/>
    <w:rsid w:val="004E767E"/>
    <w:rsid w:val="00692016"/>
    <w:rsid w:val="00696838"/>
    <w:rsid w:val="00827840"/>
    <w:rsid w:val="00894C88"/>
    <w:rsid w:val="00987261"/>
    <w:rsid w:val="009C7DBB"/>
    <w:rsid w:val="00A65998"/>
    <w:rsid w:val="00B25F87"/>
    <w:rsid w:val="00B30C48"/>
    <w:rsid w:val="00BC399E"/>
    <w:rsid w:val="00D061A1"/>
    <w:rsid w:val="00D167F3"/>
    <w:rsid w:val="00D24C78"/>
    <w:rsid w:val="00D556FB"/>
    <w:rsid w:val="00E5114C"/>
    <w:rsid w:val="00E96496"/>
    <w:rsid w:val="00FD5F7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7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67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67F3"/>
  </w:style>
  <w:style w:type="paragraph" w:styleId="Prrafodelista">
    <w:name w:val="List Paragraph"/>
    <w:basedOn w:val="Normal"/>
    <w:uiPriority w:val="34"/>
    <w:qFormat/>
    <w:rsid w:val="00D167F3"/>
    <w:pPr>
      <w:ind w:left="720"/>
      <w:contextualSpacing/>
    </w:pPr>
  </w:style>
  <w:style w:type="paragraph" w:styleId="Textodeglobo">
    <w:name w:val="Balloon Text"/>
    <w:basedOn w:val="Normal"/>
    <w:link w:val="TextodegloboCar"/>
    <w:uiPriority w:val="99"/>
    <w:semiHidden/>
    <w:unhideWhenUsed/>
    <w:rsid w:val="00D167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67F3"/>
    <w:rPr>
      <w:rFonts w:ascii="Tahoma" w:hAnsi="Tahoma" w:cs="Tahoma"/>
      <w:sz w:val="16"/>
      <w:szCs w:val="16"/>
    </w:rPr>
  </w:style>
  <w:style w:type="paragraph" w:styleId="Textoindependiente">
    <w:name w:val="Body Text"/>
    <w:basedOn w:val="Normal"/>
    <w:link w:val="TextoindependienteCar"/>
    <w:rsid w:val="003C3BDE"/>
    <w:pPr>
      <w:spacing w:after="0" w:line="240" w:lineRule="auto"/>
      <w:jc w:val="both"/>
    </w:pPr>
    <w:rPr>
      <w:rFonts w:ascii="Arial" w:eastAsia="Times New Roman" w:hAnsi="Arial" w:cs="Arial"/>
      <w:sz w:val="24"/>
      <w:szCs w:val="24"/>
      <w:lang w:eastAsia="es-ES"/>
    </w:rPr>
  </w:style>
  <w:style w:type="character" w:customStyle="1" w:styleId="TextoindependienteCar">
    <w:name w:val="Texto independiente Car"/>
    <w:basedOn w:val="Fuentedeprrafopredeter"/>
    <w:link w:val="Textoindependiente"/>
    <w:rsid w:val="003C3BDE"/>
    <w:rPr>
      <w:rFonts w:ascii="Arial" w:eastAsia="Times New Roman" w:hAnsi="Arial" w:cs="Arial"/>
      <w:sz w:val="24"/>
      <w:szCs w:val="24"/>
      <w:lang w:eastAsia="es-ES"/>
    </w:rPr>
  </w:style>
  <w:style w:type="paragraph" w:styleId="Piedepgina">
    <w:name w:val="footer"/>
    <w:basedOn w:val="Normal"/>
    <w:link w:val="PiedepginaCar"/>
    <w:uiPriority w:val="99"/>
    <w:unhideWhenUsed/>
    <w:rsid w:val="003C3B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3B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7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67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67F3"/>
  </w:style>
  <w:style w:type="paragraph" w:styleId="Prrafodelista">
    <w:name w:val="List Paragraph"/>
    <w:basedOn w:val="Normal"/>
    <w:uiPriority w:val="34"/>
    <w:qFormat/>
    <w:rsid w:val="00D167F3"/>
    <w:pPr>
      <w:ind w:left="720"/>
      <w:contextualSpacing/>
    </w:pPr>
  </w:style>
  <w:style w:type="paragraph" w:styleId="Textodeglobo">
    <w:name w:val="Balloon Text"/>
    <w:basedOn w:val="Normal"/>
    <w:link w:val="TextodegloboCar"/>
    <w:uiPriority w:val="99"/>
    <w:semiHidden/>
    <w:unhideWhenUsed/>
    <w:rsid w:val="00D167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67F3"/>
    <w:rPr>
      <w:rFonts w:ascii="Tahoma" w:hAnsi="Tahoma" w:cs="Tahoma"/>
      <w:sz w:val="16"/>
      <w:szCs w:val="16"/>
    </w:rPr>
  </w:style>
  <w:style w:type="paragraph" w:styleId="Textoindependiente">
    <w:name w:val="Body Text"/>
    <w:basedOn w:val="Normal"/>
    <w:link w:val="TextoindependienteCar"/>
    <w:rsid w:val="003C3BDE"/>
    <w:pPr>
      <w:spacing w:after="0" w:line="240" w:lineRule="auto"/>
      <w:jc w:val="both"/>
    </w:pPr>
    <w:rPr>
      <w:rFonts w:ascii="Arial" w:eastAsia="Times New Roman" w:hAnsi="Arial" w:cs="Arial"/>
      <w:sz w:val="24"/>
      <w:szCs w:val="24"/>
      <w:lang w:eastAsia="es-ES"/>
    </w:rPr>
  </w:style>
  <w:style w:type="character" w:customStyle="1" w:styleId="TextoindependienteCar">
    <w:name w:val="Texto independiente Car"/>
    <w:basedOn w:val="Fuentedeprrafopredeter"/>
    <w:link w:val="Textoindependiente"/>
    <w:rsid w:val="003C3BDE"/>
    <w:rPr>
      <w:rFonts w:ascii="Arial" w:eastAsia="Times New Roman" w:hAnsi="Arial" w:cs="Arial"/>
      <w:sz w:val="24"/>
      <w:szCs w:val="24"/>
      <w:lang w:eastAsia="es-ES"/>
    </w:rPr>
  </w:style>
  <w:style w:type="paragraph" w:styleId="Piedepgina">
    <w:name w:val="footer"/>
    <w:basedOn w:val="Normal"/>
    <w:link w:val="PiedepginaCar"/>
    <w:uiPriority w:val="99"/>
    <w:unhideWhenUsed/>
    <w:rsid w:val="003C3B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3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DF1924FB.dotm</Template>
  <TotalTime>16</TotalTime>
  <Pages>4</Pages>
  <Words>909</Words>
  <Characters>5187</Characters>
  <Application>Microsoft Office Word</Application>
  <DocSecurity>0</DocSecurity>
  <Lines>43</Lines>
  <Paragraphs>12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IMI</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27</cp:revision>
  <dcterms:created xsi:type="dcterms:W3CDTF">2015-08-21T11:22:00Z</dcterms:created>
  <dcterms:modified xsi:type="dcterms:W3CDTF">2015-08-21T11:40:00Z</dcterms:modified>
</cp:coreProperties>
</file>